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E5FB3C">
      <w:pPr>
        <w:pStyle w:val="7"/>
        <w:rPr>
          <w:rFonts w:ascii="Times New Roman"/>
          <w:sz w:val="20"/>
          <w:lang w:val="en-US"/>
        </w:rPr>
      </w:pPr>
    </w:p>
    <w:p w14:paraId="23E3F10F">
      <w:pPr>
        <w:pStyle w:val="7"/>
        <w:spacing w:before="59"/>
        <w:jc w:val="left"/>
        <w:rPr>
          <w:rFonts w:ascii="Times New Roman"/>
        </w:rPr>
      </w:pPr>
    </w:p>
    <w:p w14:paraId="7AA39221">
      <w:pPr>
        <w:pStyle w:val="3"/>
        <w:spacing w:before="1"/>
        <w:ind w:left="178" w:right="178"/>
      </w:pPr>
      <w:r>
        <w:t>FEDERAÇÃO RONDONIENSE DE FUTEBOL 7</w:t>
      </w:r>
    </w:p>
    <w:p w14:paraId="7029F957">
      <w:pPr>
        <w:ind w:left="2486" w:right="2493"/>
        <w:jc w:val="center"/>
        <w:rPr>
          <w:rFonts w:ascii="Arial" w:hAnsi="Arial"/>
          <w:b/>
          <w:sz w:val="24"/>
        </w:rPr>
      </w:pPr>
      <w:r>
        <w:t>Filiado Confederação Futebol 7 Brasil</w:t>
      </w:r>
    </w:p>
    <w:p w14:paraId="154F7A77">
      <w:pPr>
        <w:pStyle w:val="7"/>
        <w:jc w:val="left"/>
        <w:rPr>
          <w:rFonts w:ascii="Arial"/>
          <w:b/>
        </w:rPr>
      </w:pPr>
    </w:p>
    <w:p w14:paraId="2519E473">
      <w:pPr>
        <w:pStyle w:val="7"/>
        <w:spacing w:before="84"/>
        <w:jc w:val="left"/>
        <w:rPr>
          <w:rFonts w:ascii="Arial"/>
          <w:b/>
        </w:rPr>
      </w:pPr>
    </w:p>
    <w:p w14:paraId="6D5DD29C">
      <w:pPr>
        <w:pStyle w:val="8"/>
      </w:pPr>
      <w:r>
        <w:t>REGULAMENTO</w:t>
      </w:r>
    </w:p>
    <w:p w14:paraId="4365ABC6">
      <w:pPr>
        <w:pStyle w:val="2"/>
        <w:spacing w:before="263"/>
        <w:ind w:right="178"/>
        <w:rPr>
          <w:spacing w:val="-4"/>
          <w:sz w:val="26"/>
          <w:szCs w:val="26"/>
        </w:rPr>
      </w:pPr>
      <w:r>
        <w:rPr>
          <w:sz w:val="26"/>
          <w:szCs w:val="26"/>
        </w:rPr>
        <w:t xml:space="preserve">COPA BLACK DOG FUTEBOL 7 ADULTO 2026 </w:t>
      </w:r>
    </w:p>
    <w:p w14:paraId="2E7BA392">
      <w:pPr>
        <w:pStyle w:val="3"/>
        <w:spacing w:before="254"/>
        <w:ind w:right="178"/>
      </w:pPr>
      <w:r>
        <w:t>DAS DISPOSIÇÕES INICIAIS</w:t>
      </w:r>
    </w:p>
    <w:p w14:paraId="5FA544CA">
      <w:pPr>
        <w:pStyle w:val="7"/>
        <w:spacing w:before="261"/>
        <w:ind w:left="216" w:right="213"/>
      </w:pPr>
      <w:r>
        <w:t xml:space="preserve">Os jogos acontecerá na Arena Elsinho </w:t>
      </w:r>
    </w:p>
    <w:p w14:paraId="624CF3BD">
      <w:pPr>
        <w:pStyle w:val="7"/>
        <w:spacing w:before="3"/>
        <w:ind w:left="216" w:right="213"/>
      </w:pPr>
      <w:r>
        <w:t>Localizado: Rua  Machado de Assis  Município de Porto Velho/RO Bairro: Cuniã</w:t>
      </w:r>
    </w:p>
    <w:p w14:paraId="2CEB5834">
      <w:pPr>
        <w:spacing w:before="274"/>
        <w:ind w:left="8"/>
        <w:jc w:val="center"/>
      </w:pPr>
      <w:r>
        <w:rPr>
          <w:b/>
          <w:bCs/>
        </w:rPr>
        <w:t>Data de Inicio:</w:t>
      </w:r>
      <w:r>
        <w:t xml:space="preserve"> </w:t>
      </w:r>
      <w:r>
        <w:rPr>
          <w:rFonts w:hint="default"/>
          <w:lang w:val="pt-BR"/>
        </w:rPr>
        <w:t>26</w:t>
      </w:r>
      <w:r>
        <w:t xml:space="preserve"> de setembro de 2026</w:t>
      </w:r>
      <w:bookmarkStart w:id="0" w:name="_GoBack"/>
      <w:bookmarkEnd w:id="0"/>
    </w:p>
    <w:p w14:paraId="5CA5F884">
      <w:pPr>
        <w:spacing w:before="274"/>
        <w:ind w:left="8"/>
        <w:jc w:val="center"/>
        <w:rPr>
          <w:sz w:val="24"/>
        </w:rPr>
      </w:pPr>
    </w:p>
    <w:p w14:paraId="5BA3A0A0">
      <w:pPr>
        <w:pStyle w:val="7"/>
        <w:spacing w:before="274"/>
        <w:ind w:left="8"/>
      </w:pPr>
      <w:r>
        <w:rPr>
          <w:b/>
          <w:bCs/>
        </w:rPr>
        <w:t>Art 1º</w:t>
      </w:r>
      <w:r>
        <w:t xml:space="preserve"> - O Campeonato de Futebol 7 Entre Equipes parceira tem como objetivo a Confraternização, a integração e o congraçamento entre equipes, atletas ,e comissão técnica e comunidade, demonstrando que através do Esporte podemos unir cada vez mais nossas forças em busca de um objetivo Comum, uma vida melhor para todos.</w:t>
      </w:r>
    </w:p>
    <w:p w14:paraId="2F560862">
      <w:pPr>
        <w:pStyle w:val="7"/>
        <w:spacing w:before="14" w:line="237" w:lineRule="auto"/>
        <w:ind w:left="330" w:right="267"/>
      </w:pPr>
    </w:p>
    <w:p w14:paraId="128C6920">
      <w:pPr>
        <w:pStyle w:val="7"/>
        <w:spacing w:before="3"/>
        <w:ind w:left="313" w:right="312" w:hanging="15"/>
      </w:pPr>
    </w:p>
    <w:p w14:paraId="2FA9BC14">
      <w:pPr>
        <w:pStyle w:val="7"/>
        <w:spacing w:line="249" w:lineRule="auto"/>
        <w:ind w:left="178" w:right="178"/>
      </w:pPr>
      <w:r>
        <w:rPr>
          <w:b/>
          <w:bCs/>
        </w:rPr>
        <w:t>Art 2º</w:t>
      </w:r>
      <w:r>
        <w:t xml:space="preserve"> - Este regulamento é o conjunto de normas que regem o Campeonato de Futebol 7, e condiciona a todas as equipes, atletas e Dirigentes envolvidos a cumpri-lo. A interpretação deste regulamento é de Responsabilidade do Departamento de Competição da FRF7</w:t>
      </w:r>
    </w:p>
    <w:p w14:paraId="1DA121BC">
      <w:pPr>
        <w:pStyle w:val="7"/>
        <w:spacing w:line="242" w:lineRule="auto"/>
        <w:ind w:left="476" w:right="466"/>
      </w:pPr>
    </w:p>
    <w:p w14:paraId="4997F44D">
      <w:pPr>
        <w:pStyle w:val="7"/>
        <w:spacing w:line="247" w:lineRule="auto"/>
        <w:ind w:left="175" w:right="178"/>
        <w:jc w:val="both"/>
      </w:pPr>
      <w:r>
        <w:rPr>
          <w:b/>
          <w:bCs/>
          <w:sz w:val="22"/>
        </w:rPr>
        <w:t>Art. 3º</w:t>
      </w:r>
      <w:r>
        <w:rPr>
          <w:sz w:val="22"/>
        </w:rPr>
        <w:t xml:space="preserve"> - </w:t>
      </w:r>
      <w:r>
        <w:t>As competições de Futebol 7 Copa Black Dog 2026 – Adulto Livre, serão realizadas de acordo com as regras Nacional adotadas pela CF7B de Futebol 7, E pelo que dispuser este Regulamento.</w:t>
      </w:r>
    </w:p>
    <w:p w14:paraId="658400FE">
      <w:pPr>
        <w:pStyle w:val="7"/>
        <w:spacing w:line="262" w:lineRule="exact"/>
        <w:ind w:left="6"/>
      </w:pPr>
    </w:p>
    <w:p w14:paraId="1426F402">
      <w:pPr>
        <w:pStyle w:val="7"/>
        <w:spacing w:before="4" w:line="247" w:lineRule="auto"/>
        <w:ind w:left="172" w:right="178"/>
        <w:jc w:val="both"/>
      </w:pPr>
      <w:r>
        <w:rPr>
          <w:b/>
          <w:bCs/>
          <w:sz w:val="22"/>
        </w:rPr>
        <w:t>Art. 4º</w:t>
      </w:r>
      <w:r>
        <w:rPr>
          <w:sz w:val="22"/>
        </w:rPr>
        <w:t xml:space="preserve"> - </w:t>
      </w:r>
      <w:r>
        <w:t>O presente Campeonato será promovido e coordenado pelo Departamento de Competição da FRF7.</w:t>
      </w:r>
    </w:p>
    <w:p w14:paraId="356B9B23">
      <w:pPr>
        <w:spacing w:before="205" w:line="254" w:lineRule="auto"/>
        <w:ind w:left="216" w:right="214"/>
        <w:jc w:val="both"/>
        <w:rPr>
          <w:sz w:val="24"/>
          <w:szCs w:val="24"/>
        </w:rPr>
      </w:pPr>
      <w:r>
        <w:rPr>
          <w:b/>
          <w:bCs/>
          <w:sz w:val="24"/>
          <w:szCs w:val="24"/>
        </w:rPr>
        <w:t>Parágrafo único</w:t>
      </w:r>
      <w:r>
        <w:rPr>
          <w:sz w:val="24"/>
          <w:szCs w:val="24"/>
        </w:rPr>
        <w:t xml:space="preserve"> - As equipe escritas neste campeonato estará obrigada a participar dos jogos nas datas e horários designadas na tabela. Caso a equipe manifeste interesse em trocar o horário ou a data da partida, deverá protocolar um recurso com prazo de </w:t>
      </w:r>
      <w:r>
        <w:rPr>
          <w:b/>
          <w:bCs/>
          <w:sz w:val="24"/>
          <w:szCs w:val="24"/>
        </w:rPr>
        <w:t>72 horas de antecedência</w:t>
      </w:r>
      <w:r>
        <w:rPr>
          <w:sz w:val="24"/>
          <w:szCs w:val="24"/>
        </w:rPr>
        <w:t>, solicitando a alteração na tabela e efetuando o pagamento de uma multa no valor de R$ 200,00 reais.</w:t>
      </w:r>
    </w:p>
    <w:p w14:paraId="7C2B6035">
      <w:pPr>
        <w:pStyle w:val="7"/>
        <w:spacing w:line="257" w:lineRule="exact"/>
        <w:ind w:left="11"/>
      </w:pPr>
    </w:p>
    <w:p w14:paraId="2716D0EF">
      <w:pPr>
        <w:pStyle w:val="7"/>
        <w:spacing w:line="257" w:lineRule="exact"/>
        <w:ind w:left="11"/>
      </w:pPr>
    </w:p>
    <w:p w14:paraId="315A2815">
      <w:pPr>
        <w:pStyle w:val="3"/>
        <w:spacing w:before="261"/>
        <w:ind w:left="179" w:right="178"/>
      </w:pPr>
      <w:r>
        <w:t>DOS ATLETAS</w:t>
      </w:r>
    </w:p>
    <w:p w14:paraId="5BD43AD3">
      <w:pPr>
        <w:pStyle w:val="3"/>
        <w:spacing w:before="261"/>
        <w:ind w:left="179" w:right="178"/>
      </w:pPr>
    </w:p>
    <w:p w14:paraId="6AC07D80">
      <w:pPr>
        <w:pStyle w:val="7"/>
        <w:spacing w:before="11" w:line="247" w:lineRule="auto"/>
        <w:ind w:left="651" w:firstLine="720"/>
        <w:jc w:val="both"/>
        <w:sectPr>
          <w:headerReference r:id="rId5" w:type="first"/>
          <w:headerReference r:id="rId3" w:type="default"/>
          <w:headerReference r:id="rId4" w:type="even"/>
          <w:type w:val="continuous"/>
          <w:pgSz w:w="11920" w:h="16850"/>
          <w:pgMar w:top="300" w:right="1559" w:bottom="280" w:left="1559" w:header="720" w:footer="720" w:gutter="0"/>
          <w:cols w:space="720" w:num="1"/>
        </w:sectPr>
      </w:pPr>
      <w:r>
        <w:rPr>
          <w:b/>
          <w:bCs/>
        </w:rPr>
        <w:t>Art. 5º</w:t>
      </w:r>
      <w:r>
        <w:t xml:space="preserve"> - Na </w:t>
      </w:r>
      <w:r>
        <w:rPr>
          <w:b/>
          <w:bCs/>
        </w:rPr>
        <w:t>Copa Black Dog 2026 – Adulto Livre</w:t>
      </w:r>
      <w:r>
        <w:t>, as equipes poderão ser formadas por qualquer atletas, desde, que não estejam envolvidos em  confunsões das competições anteriores.</w:t>
      </w:r>
    </w:p>
    <w:p w14:paraId="759B8977">
      <w:pPr>
        <w:pStyle w:val="2"/>
        <w:spacing w:before="119" w:line="196" w:lineRule="auto"/>
        <w:ind w:left="0" w:right="600"/>
        <w:jc w:val="left"/>
        <w:rPr>
          <w:sz w:val="32"/>
        </w:rPr>
      </w:pPr>
    </w:p>
    <w:p w14:paraId="6AF57EA2">
      <w:pPr>
        <w:pStyle w:val="3"/>
        <w:spacing w:before="274"/>
        <w:ind w:left="553"/>
      </w:pPr>
      <w:r>
        <w:t>DAS INSCRIÇÕES</w:t>
      </w:r>
    </w:p>
    <w:p w14:paraId="22E3F170">
      <w:pPr>
        <w:pStyle w:val="3"/>
        <w:spacing w:before="274"/>
        <w:ind w:left="553"/>
      </w:pPr>
    </w:p>
    <w:p w14:paraId="6707F5F9">
      <w:pPr>
        <w:pStyle w:val="7"/>
        <w:spacing w:before="11" w:line="247" w:lineRule="auto"/>
        <w:ind w:left="651" w:firstLine="720"/>
        <w:jc w:val="both"/>
      </w:pPr>
      <w:r>
        <w:rPr>
          <w:b/>
          <w:bCs/>
        </w:rPr>
        <w:t>Art. 6º</w:t>
      </w:r>
      <w:r>
        <w:t xml:space="preserve"> - O número máximo de atletas inscritos por equipes é de (20).</w:t>
      </w:r>
    </w:p>
    <w:p w14:paraId="40BBF637">
      <w:pPr>
        <w:pStyle w:val="7"/>
        <w:spacing w:before="11" w:line="247" w:lineRule="auto"/>
        <w:ind w:left="651" w:firstLine="720"/>
        <w:jc w:val="both"/>
      </w:pPr>
    </w:p>
    <w:p w14:paraId="555E9B78">
      <w:pPr>
        <w:pStyle w:val="7"/>
        <w:spacing w:before="11" w:line="247" w:lineRule="auto"/>
        <w:ind w:left="651" w:firstLine="720"/>
        <w:jc w:val="both"/>
      </w:pPr>
      <w:r>
        <w:t>§ 1º - só podera registrar por jogo 16 atleta.</w:t>
      </w:r>
    </w:p>
    <w:p w14:paraId="32866C96">
      <w:pPr>
        <w:pStyle w:val="7"/>
        <w:spacing w:before="11" w:line="247" w:lineRule="auto"/>
        <w:ind w:left="651" w:firstLine="720"/>
        <w:jc w:val="both"/>
      </w:pPr>
    </w:p>
    <w:p w14:paraId="11E11617">
      <w:pPr>
        <w:pStyle w:val="7"/>
        <w:spacing w:before="11" w:line="247" w:lineRule="auto"/>
        <w:ind w:left="651" w:firstLine="720"/>
        <w:jc w:val="both"/>
        <w:rPr>
          <w:lang w:val="pt-BR"/>
        </w:rPr>
      </w:pPr>
      <w:r>
        <w:rPr>
          <w:b/>
          <w:bCs/>
        </w:rPr>
        <w:t>Art. 7º</w:t>
      </w:r>
      <w:r>
        <w:t xml:space="preserve"> - </w:t>
      </w:r>
      <w:r>
        <w:rPr>
          <w:lang w:val="pt-BR"/>
        </w:rPr>
        <w:t>A inscrição será validada mediante o pagamento da taxa do BID, no valor de </w:t>
      </w:r>
      <w:r>
        <w:rPr>
          <w:b/>
          <w:bCs/>
          <w:lang w:val="pt-BR"/>
        </w:rPr>
        <w:t>R$ 40,00 (quarenta reais),</w:t>
      </w:r>
      <w:r>
        <w:rPr>
          <w:lang w:val="pt-BR"/>
        </w:rPr>
        <w:t xml:space="preserve"> e da taxa de </w:t>
      </w:r>
      <w:r>
        <w:rPr>
          <w:b/>
          <w:bCs/>
          <w:lang w:val="pt-BR"/>
        </w:rPr>
        <w:t>R$ 100,00 (cem reais)</w:t>
      </w:r>
      <w:r>
        <w:rPr>
          <w:lang w:val="pt-BR"/>
        </w:rPr>
        <w:t> para confirmação da inscrição.</w:t>
      </w:r>
    </w:p>
    <w:p w14:paraId="0A5054B3">
      <w:pPr>
        <w:pStyle w:val="7"/>
        <w:spacing w:before="11" w:line="247" w:lineRule="auto"/>
        <w:ind w:left="651" w:firstLine="720"/>
        <w:jc w:val="both"/>
        <w:rPr>
          <w:lang w:val="pt-BR"/>
        </w:rPr>
      </w:pPr>
    </w:p>
    <w:p w14:paraId="03192C3A">
      <w:pPr>
        <w:pStyle w:val="7"/>
        <w:spacing w:before="11" w:line="247" w:lineRule="auto"/>
        <w:ind w:left="651" w:firstLine="720"/>
        <w:jc w:val="both"/>
        <w:rPr>
          <w:lang w:val="pt-BR"/>
        </w:rPr>
      </w:pPr>
      <w:r>
        <w:rPr>
          <w:lang w:val="pt-BR"/>
        </w:rPr>
        <w:t>A taxa de arbitragem será de </w:t>
      </w:r>
      <w:r>
        <w:rPr>
          <w:b/>
          <w:bCs/>
          <w:lang w:val="pt-BR"/>
        </w:rPr>
        <w:t>R$ 100,00 (cem reais) por jogo</w:t>
      </w:r>
      <w:r>
        <w:rPr>
          <w:lang w:val="pt-BR"/>
        </w:rPr>
        <w:t> durante a primeira fase. Na semifinal, haverá reajuste da taxa para </w:t>
      </w:r>
      <w:r>
        <w:rPr>
          <w:b/>
          <w:bCs/>
          <w:lang w:val="pt-BR"/>
        </w:rPr>
        <w:t>R$ 125,00 (cento e vinte e cinco reais)</w:t>
      </w:r>
      <w:r>
        <w:rPr>
          <w:lang w:val="pt-BR"/>
        </w:rPr>
        <w:t xml:space="preserve"> </w:t>
      </w:r>
      <w:r>
        <w:rPr>
          <w:b/>
          <w:bCs/>
          <w:lang w:val="pt-BR"/>
        </w:rPr>
        <w:t>por jogo</w:t>
      </w:r>
      <w:r>
        <w:rPr>
          <w:lang w:val="pt-BR"/>
        </w:rPr>
        <w:t>, e, na final, o valor será de </w:t>
      </w:r>
      <w:r>
        <w:rPr>
          <w:b/>
          <w:bCs/>
          <w:lang w:val="pt-BR"/>
        </w:rPr>
        <w:t>R$ 150,00 (cento e cinquenta reais).</w:t>
      </w:r>
    </w:p>
    <w:p w14:paraId="7F4B7379">
      <w:pPr>
        <w:pStyle w:val="7"/>
        <w:spacing w:before="11" w:line="247" w:lineRule="auto"/>
        <w:ind w:left="651" w:firstLine="720"/>
        <w:jc w:val="both"/>
        <w:rPr>
          <w:lang w:val="pt-BR"/>
        </w:rPr>
      </w:pPr>
    </w:p>
    <w:p w14:paraId="77C26590">
      <w:pPr>
        <w:pStyle w:val="7"/>
        <w:spacing w:before="11" w:line="247" w:lineRule="auto"/>
        <w:ind w:left="651" w:firstLine="720"/>
        <w:jc w:val="both"/>
        <w:rPr>
          <w:lang w:val="pt-BR"/>
        </w:rPr>
      </w:pPr>
      <w:r>
        <w:rPr>
          <w:lang w:val="pt-BR"/>
        </w:rPr>
        <w:t>As equipes que desistirem da competição, além de não terem direito à devolução dos valores já pagos, estarão sujeitas a possíveis punições, conforme as normas e disposições previstas no regulamento da competição.</w:t>
      </w:r>
    </w:p>
    <w:p w14:paraId="1D0DAE1E">
      <w:pPr>
        <w:pStyle w:val="7"/>
        <w:spacing w:before="11" w:line="247" w:lineRule="auto"/>
        <w:ind w:left="651" w:firstLine="720"/>
        <w:jc w:val="both"/>
      </w:pPr>
    </w:p>
    <w:p w14:paraId="03879C6B">
      <w:pPr>
        <w:pStyle w:val="7"/>
        <w:spacing w:before="11" w:line="247" w:lineRule="auto"/>
        <w:ind w:left="651" w:firstLine="720"/>
        <w:jc w:val="both"/>
      </w:pPr>
      <w:r>
        <w:rPr>
          <w:b/>
          <w:bCs/>
        </w:rPr>
        <w:t>Art.8º</w:t>
      </w:r>
      <w:r>
        <w:t xml:space="preserve"> - A Ficha de inscrição deverá ser feita até 24 horas antes do inicio dos jogos pelo responsável da equipe diretamente no site frf7.com.br tendo obrigatóriamente nome completo em caixa alta nº do Rg, e CPF e necessário colocar os nomes completos e Rg e CPF da comissão técnica sendo até </w:t>
      </w:r>
      <w:r>
        <w:rPr>
          <w:rFonts w:hint="default"/>
          <w:lang w:val="pt-BR"/>
        </w:rPr>
        <w:t>3</w:t>
      </w:r>
      <w:r>
        <w:t xml:space="preserve"> membros, todos precisa colocar uma foto legivel estilo 3 x 4 o prazo final de inscrição 24 horas antes da ultima rodada da 1º fase .</w:t>
      </w:r>
    </w:p>
    <w:p w14:paraId="6944EABB">
      <w:pPr>
        <w:pStyle w:val="7"/>
        <w:spacing w:before="11" w:line="247" w:lineRule="auto"/>
        <w:ind w:left="651" w:firstLine="720"/>
        <w:jc w:val="both"/>
      </w:pPr>
    </w:p>
    <w:p w14:paraId="04885851">
      <w:pPr>
        <w:pStyle w:val="7"/>
        <w:spacing w:before="11" w:line="247" w:lineRule="auto"/>
        <w:ind w:left="651" w:firstLine="720"/>
        <w:jc w:val="both"/>
      </w:pPr>
      <w:r>
        <w:rPr>
          <w:b/>
          <w:bCs/>
        </w:rPr>
        <w:t>Art.9º</w:t>
      </w:r>
      <w:r>
        <w:t xml:space="preserve"> - Ao proceder à inscrição, o participante declara-se conhecedor do regulamento, bem como, declará estar em perfeitas condições de saúde, Isentando a Organização em seu nome e de seus herdeiros ou sucessores de Qualquer acidente que venha ocorrer antes, durante ou após o evento.</w:t>
      </w:r>
    </w:p>
    <w:p w14:paraId="7DB0CBAD">
      <w:pPr>
        <w:pStyle w:val="7"/>
        <w:spacing w:before="11" w:line="247" w:lineRule="auto"/>
        <w:ind w:left="651" w:firstLine="720"/>
        <w:jc w:val="both"/>
      </w:pPr>
    </w:p>
    <w:p w14:paraId="2E6C990E">
      <w:pPr>
        <w:pStyle w:val="3"/>
        <w:ind w:left="555"/>
      </w:pPr>
    </w:p>
    <w:p w14:paraId="0282AB28">
      <w:pPr>
        <w:pStyle w:val="3"/>
        <w:ind w:left="555"/>
      </w:pPr>
      <w:r>
        <w:t>DO SISTEMA DE DISPUTA</w:t>
      </w:r>
    </w:p>
    <w:p w14:paraId="55E1F637">
      <w:pPr>
        <w:pStyle w:val="3"/>
        <w:ind w:left="555"/>
      </w:pPr>
    </w:p>
    <w:p w14:paraId="6167C4ED">
      <w:pPr>
        <w:pStyle w:val="7"/>
        <w:spacing w:before="11" w:line="247" w:lineRule="auto"/>
        <w:ind w:left="651" w:firstLine="720"/>
        <w:jc w:val="both"/>
      </w:pPr>
      <w:r>
        <w:rPr>
          <w:b/>
          <w:bCs/>
        </w:rPr>
        <w:t>Art. 10º</w:t>
      </w:r>
      <w:r>
        <w:t xml:space="preserve"> - A partir da segunda fase ocorrendo empate ao final de um jogo, será adotado o seguinte critério: </w:t>
      </w:r>
    </w:p>
    <w:p w14:paraId="69D80FBC">
      <w:pPr>
        <w:pStyle w:val="7"/>
        <w:spacing w:before="11" w:line="247" w:lineRule="auto"/>
        <w:ind w:left="651" w:firstLine="720"/>
        <w:jc w:val="both"/>
      </w:pPr>
    </w:p>
    <w:p w14:paraId="3790B062">
      <w:pPr>
        <w:pStyle w:val="7"/>
        <w:spacing w:before="11" w:line="247" w:lineRule="auto"/>
        <w:ind w:left="651" w:firstLine="720"/>
        <w:jc w:val="both"/>
      </w:pPr>
      <w:r>
        <w:t xml:space="preserve">Será cobrada uma série de 03 </w:t>
      </w:r>
      <w:r>
        <w:rPr>
          <w:rFonts w:hint="default"/>
          <w:lang w:val="pt-BR"/>
        </w:rPr>
        <w:t>shoo rout</w:t>
      </w:r>
      <w:r>
        <w:t>. Caso ocorrá empate nesta primeira série, serão efetuadas cobranças alternadas uma A uma por novos jogadores, caso permaneça o empate será iniciado uma nova série de cobranças alternadas uma A uma respeitando a primeira sequência de batedores até que se conheça um vencedor.</w:t>
      </w:r>
    </w:p>
    <w:p w14:paraId="14DBCCFE">
      <w:pPr>
        <w:pStyle w:val="7"/>
        <w:spacing w:before="11" w:line="247" w:lineRule="auto"/>
        <w:ind w:left="651" w:firstLine="720"/>
        <w:jc w:val="both"/>
      </w:pPr>
    </w:p>
    <w:p w14:paraId="60155AC1">
      <w:pPr>
        <w:pStyle w:val="15"/>
        <w:numPr>
          <w:ilvl w:val="0"/>
          <w:numId w:val="1"/>
        </w:numPr>
        <w:tabs>
          <w:tab w:val="left" w:pos="1720"/>
        </w:tabs>
        <w:spacing w:before="28" w:line="261" w:lineRule="auto"/>
        <w:ind w:right="774"/>
        <w:jc w:val="center"/>
        <w:rPr>
          <w:sz w:val="24"/>
        </w:rPr>
      </w:pPr>
      <w:r>
        <w:rPr>
          <w:sz w:val="24"/>
        </w:rPr>
        <w:t>Será cobrada uma série de</w:t>
      </w:r>
    </w:p>
    <w:p w14:paraId="252837EF">
      <w:pPr>
        <w:pStyle w:val="15"/>
        <w:tabs>
          <w:tab w:val="left" w:pos="1720"/>
        </w:tabs>
        <w:spacing w:before="28" w:line="261" w:lineRule="auto"/>
        <w:ind w:left="2344" w:right="774" w:firstLine="0"/>
        <w:jc w:val="center"/>
        <w:rPr>
          <w:sz w:val="24"/>
        </w:rPr>
      </w:pPr>
      <w:r>
        <w:rPr>
          <w:sz w:val="24"/>
        </w:rPr>
        <w:t xml:space="preserve">03 </w:t>
      </w:r>
      <w:r>
        <w:rPr>
          <w:rFonts w:hint="default"/>
          <w:lang w:val="pt-BR"/>
        </w:rPr>
        <w:t>shoo rout</w:t>
      </w:r>
      <w:r>
        <w:rPr>
          <w:sz w:val="24"/>
        </w:rPr>
        <w:t xml:space="preserve"> assim como determina a organização da competição.</w:t>
      </w:r>
    </w:p>
    <w:p w14:paraId="61200A62">
      <w:pPr>
        <w:pStyle w:val="7"/>
        <w:spacing w:before="11" w:line="247" w:lineRule="auto"/>
        <w:ind w:left="1371"/>
        <w:jc w:val="both"/>
        <w:rPr>
          <w:b/>
          <w:bCs/>
        </w:rPr>
      </w:pPr>
    </w:p>
    <w:p w14:paraId="44CB79F7">
      <w:pPr>
        <w:pStyle w:val="7"/>
        <w:spacing w:before="81"/>
      </w:pPr>
    </w:p>
    <w:p w14:paraId="33E82A01">
      <w:pPr>
        <w:pStyle w:val="7"/>
        <w:spacing w:before="11" w:line="247" w:lineRule="auto"/>
        <w:ind w:left="651" w:firstLine="720"/>
        <w:jc w:val="both"/>
      </w:pPr>
      <w:r>
        <w:t>§ 1º - Estão aptos a efetuar as cobranças todos os atletas relacionados em súmula, desde que não estejam cumprindo suspensão por cartão amarelo. Caso uma das equipes tenha um número de atletas superior ao da outra, deverá ser realizado o ajuste, de modo que ambas as equipes tenham o mesmo número de atletas aptos a efetuar as cobranças.</w:t>
      </w:r>
    </w:p>
    <w:p w14:paraId="4D12D4D1">
      <w:pPr>
        <w:pStyle w:val="7"/>
        <w:spacing w:before="11" w:line="247" w:lineRule="auto"/>
        <w:ind w:left="651" w:firstLine="720"/>
        <w:jc w:val="both"/>
      </w:pPr>
    </w:p>
    <w:p w14:paraId="1EF33D44">
      <w:pPr>
        <w:pStyle w:val="7"/>
        <w:spacing w:before="11" w:line="247" w:lineRule="auto"/>
        <w:ind w:left="651" w:firstLine="720"/>
        <w:jc w:val="both"/>
      </w:pPr>
    </w:p>
    <w:p w14:paraId="667B38D4">
      <w:pPr>
        <w:pStyle w:val="7"/>
        <w:spacing w:before="11" w:line="247" w:lineRule="auto"/>
        <w:ind w:left="651" w:firstLine="720"/>
        <w:jc w:val="both"/>
      </w:pPr>
    </w:p>
    <w:p w14:paraId="2040143B">
      <w:pPr>
        <w:pStyle w:val="7"/>
        <w:spacing w:before="11" w:line="247" w:lineRule="auto"/>
        <w:ind w:left="651" w:firstLine="720"/>
        <w:jc w:val="both"/>
      </w:pPr>
      <w:r>
        <w:t>§ 2º - As chaves, tabela e jogos serão acordados perante congresso Técnico.</w:t>
      </w:r>
    </w:p>
    <w:p w14:paraId="724CC513">
      <w:pPr>
        <w:pStyle w:val="3"/>
        <w:ind w:left="543"/>
      </w:pPr>
      <w:r>
        <w:t>DA CLASSIFICAÇÃO</w:t>
      </w:r>
    </w:p>
    <w:p w14:paraId="2DD06303">
      <w:pPr>
        <w:pStyle w:val="3"/>
        <w:ind w:left="543"/>
      </w:pPr>
    </w:p>
    <w:p w14:paraId="0631502F">
      <w:pPr>
        <w:pStyle w:val="7"/>
        <w:spacing w:before="11" w:line="247" w:lineRule="auto"/>
        <w:ind w:left="651" w:firstLine="720"/>
        <w:jc w:val="both"/>
      </w:pPr>
      <w:r>
        <w:rPr>
          <w:b/>
          <w:bCs/>
        </w:rPr>
        <w:t>Art. 11º</w:t>
      </w:r>
      <w:r>
        <w:t xml:space="preserve"> - Adotar-se-á o seguinte critério para contagem dos pontos em todos os jogos.</w:t>
      </w:r>
    </w:p>
    <w:p w14:paraId="2CDDCC4E">
      <w:pPr>
        <w:pStyle w:val="7"/>
        <w:spacing w:before="11" w:line="247" w:lineRule="auto"/>
        <w:ind w:left="651" w:firstLine="720"/>
        <w:jc w:val="both"/>
      </w:pPr>
    </w:p>
    <w:p w14:paraId="1A40F85F">
      <w:pPr>
        <w:pStyle w:val="7"/>
        <w:spacing w:before="11" w:line="247" w:lineRule="auto"/>
        <w:ind w:left="651" w:firstLine="720"/>
      </w:pPr>
      <w:r>
        <w:rPr>
          <w:b/>
          <w:bCs/>
        </w:rPr>
        <w:t>A)</w:t>
      </w:r>
      <w:r>
        <w:t xml:space="preserve"> Vitória – 03 pontos</w:t>
      </w:r>
    </w:p>
    <w:p w14:paraId="563F055E">
      <w:pPr>
        <w:pStyle w:val="7"/>
        <w:spacing w:before="11" w:line="247" w:lineRule="auto"/>
        <w:ind w:left="651" w:firstLine="720"/>
      </w:pPr>
      <w:r>
        <w:rPr>
          <w:b/>
          <w:bCs/>
        </w:rPr>
        <w:t>B)</w:t>
      </w:r>
      <w:r>
        <w:t xml:space="preserve"> Empate – 01 ponto</w:t>
      </w:r>
    </w:p>
    <w:p w14:paraId="174F1A9B">
      <w:pPr>
        <w:pStyle w:val="7"/>
        <w:spacing w:before="11" w:line="247" w:lineRule="auto"/>
        <w:ind w:left="651" w:firstLine="720"/>
      </w:pPr>
      <w:r>
        <w:rPr>
          <w:b/>
          <w:bCs/>
        </w:rPr>
        <w:t>C)</w:t>
      </w:r>
      <w:r>
        <w:t xml:space="preserve"> Derrota – 00 ponto</w:t>
      </w:r>
    </w:p>
    <w:p w14:paraId="41A9B928">
      <w:pPr>
        <w:pStyle w:val="7"/>
        <w:spacing w:before="11" w:line="247" w:lineRule="auto"/>
        <w:ind w:left="651" w:firstLine="720"/>
        <w:jc w:val="both"/>
      </w:pPr>
    </w:p>
    <w:p w14:paraId="4ABDC8C8">
      <w:pPr>
        <w:pStyle w:val="7"/>
        <w:spacing w:before="11" w:line="247" w:lineRule="auto"/>
        <w:ind w:left="651" w:firstLine="720"/>
        <w:jc w:val="both"/>
      </w:pPr>
      <w:r>
        <w:rPr>
          <w:b/>
          <w:bCs/>
        </w:rPr>
        <w:t>Parágrafo único</w:t>
      </w:r>
      <w:r>
        <w:t xml:space="preserve"> - Não HAVERÁ tolerância em nenhum dos jogos sendo obedecido o horário marcado em tabela. A equipe que ultrapassar esse tempo será considerada perdedora por W.O. Caso equipe não tenha atleta suficiente iniciar o jogo conforme a regra da modalidade, será aplicada a derrota por insuficiência técnica e o placa de 3x0 será utilizado para fins estatísticos. Nesse caso será aplicada a multa como punição. Em caso de W. O. (a equipe que não compareceu ao jogo), a equipe infrator será multada em R$ 300,00.</w:t>
      </w:r>
    </w:p>
    <w:p w14:paraId="62301DF4">
      <w:pPr>
        <w:pStyle w:val="7"/>
        <w:spacing w:before="11" w:line="247" w:lineRule="auto"/>
        <w:ind w:left="651" w:firstLine="720"/>
        <w:jc w:val="both"/>
      </w:pPr>
    </w:p>
    <w:p w14:paraId="6DCC6E21">
      <w:pPr>
        <w:pStyle w:val="7"/>
        <w:spacing w:before="11" w:line="247" w:lineRule="auto"/>
        <w:ind w:left="651" w:firstLine="720"/>
        <w:jc w:val="both"/>
      </w:pPr>
      <w:r>
        <w:t>§ 1º - Importante chegar ao local da partida com meia hora de antecedência!</w:t>
      </w:r>
    </w:p>
    <w:p w14:paraId="56A9E125">
      <w:pPr>
        <w:pStyle w:val="7"/>
        <w:spacing w:before="11" w:line="247" w:lineRule="auto"/>
        <w:ind w:left="651" w:firstLine="720"/>
        <w:jc w:val="both"/>
      </w:pPr>
      <w:r>
        <w:t>§ 2º -  Ás equipes devem estar devidamente uniformizadas com 15 minutos antes do horário da sua partida caso não esteja devidamente uniformizado a equipe será penalizada com uma multa administrativa no valor de R$50,00 os árbitros terá a obrigação de relatar em súmula.</w:t>
      </w:r>
    </w:p>
    <w:p w14:paraId="4E2F3DB4">
      <w:pPr>
        <w:pStyle w:val="7"/>
        <w:spacing w:before="11" w:line="247" w:lineRule="auto"/>
        <w:ind w:left="651" w:firstLine="720"/>
        <w:jc w:val="both"/>
      </w:pPr>
    </w:p>
    <w:p w14:paraId="7C9BE8C8">
      <w:pPr>
        <w:pStyle w:val="7"/>
        <w:spacing w:before="11" w:line="247" w:lineRule="auto"/>
        <w:ind w:left="651" w:firstLine="720"/>
        <w:jc w:val="both"/>
      </w:pPr>
      <w:r>
        <w:rPr>
          <w:b/>
          <w:bCs/>
        </w:rPr>
        <w:t>Art. 12º</w:t>
      </w:r>
      <w:r>
        <w:t xml:space="preserve"> - No caso de empate em pontos entre 02 equipes na 1º fase o critério Para o desempate será o seguinte: </w:t>
      </w:r>
    </w:p>
    <w:p w14:paraId="5E6BEB9E">
      <w:pPr>
        <w:pStyle w:val="7"/>
        <w:spacing w:before="11" w:line="247" w:lineRule="auto"/>
        <w:ind w:left="651" w:firstLine="720"/>
        <w:jc w:val="both"/>
      </w:pPr>
    </w:p>
    <w:p w14:paraId="64BAF91D">
      <w:pPr>
        <w:pStyle w:val="7"/>
        <w:spacing w:before="11" w:line="247" w:lineRule="auto"/>
        <w:ind w:left="651" w:firstLine="720"/>
        <w:jc w:val="both"/>
      </w:pPr>
      <w:r>
        <w:rPr>
          <w:b/>
          <w:bCs/>
        </w:rPr>
        <w:t>A)</w:t>
      </w:r>
      <w:r>
        <w:t xml:space="preserve"> – Pontos; </w:t>
      </w:r>
    </w:p>
    <w:p w14:paraId="67D2E3BD">
      <w:pPr>
        <w:pStyle w:val="7"/>
        <w:spacing w:before="11" w:line="247" w:lineRule="auto"/>
        <w:ind w:left="651" w:firstLine="720"/>
        <w:jc w:val="both"/>
      </w:pPr>
      <w:r>
        <w:rPr>
          <w:b/>
          <w:bCs/>
        </w:rPr>
        <w:t>B)</w:t>
      </w:r>
      <w:r>
        <w:t xml:space="preserve">  – Saldo de gol </w:t>
      </w:r>
    </w:p>
    <w:p w14:paraId="2DECBBF1">
      <w:pPr>
        <w:pStyle w:val="7"/>
        <w:spacing w:before="11" w:line="247" w:lineRule="auto"/>
        <w:ind w:left="651" w:firstLine="720"/>
        <w:jc w:val="both"/>
      </w:pPr>
      <w:r>
        <w:rPr>
          <w:b/>
          <w:bCs/>
        </w:rPr>
        <w:t>C)</w:t>
      </w:r>
      <w:r>
        <w:t xml:space="preserve">  – W.O; </w:t>
      </w:r>
    </w:p>
    <w:p w14:paraId="1946E9F8">
      <w:pPr>
        <w:pStyle w:val="7"/>
        <w:spacing w:before="11" w:line="247" w:lineRule="auto"/>
        <w:ind w:left="651" w:firstLine="720"/>
        <w:jc w:val="both"/>
      </w:pPr>
      <w:r>
        <w:rPr>
          <w:b/>
          <w:bCs/>
        </w:rPr>
        <w:t>D)</w:t>
      </w:r>
      <w:r>
        <w:t xml:space="preserve"> – Menor número de cartões amarelos; </w:t>
      </w:r>
    </w:p>
    <w:p w14:paraId="7029C565">
      <w:pPr>
        <w:pStyle w:val="7"/>
        <w:spacing w:before="11" w:line="247" w:lineRule="auto"/>
        <w:ind w:left="651" w:firstLine="720"/>
        <w:jc w:val="both"/>
      </w:pPr>
      <w:r>
        <w:rPr>
          <w:b/>
          <w:bCs/>
        </w:rPr>
        <w:t>E)</w:t>
      </w:r>
      <w:r>
        <w:t xml:space="preserve"> – Menor número de cartões vermelhos; </w:t>
      </w:r>
    </w:p>
    <w:p w14:paraId="7FD9162A">
      <w:pPr>
        <w:pStyle w:val="7"/>
        <w:spacing w:before="11" w:line="247" w:lineRule="auto"/>
        <w:ind w:left="651" w:firstLine="720"/>
        <w:jc w:val="both"/>
      </w:pPr>
      <w:r>
        <w:rPr>
          <w:b/>
          <w:bCs/>
        </w:rPr>
        <w:t>F)</w:t>
      </w:r>
      <w:r>
        <w:t xml:space="preserve">  – Presença no Congresso Técnico </w:t>
      </w:r>
    </w:p>
    <w:p w14:paraId="055F0680">
      <w:pPr>
        <w:pStyle w:val="7"/>
        <w:spacing w:before="11" w:line="247" w:lineRule="auto"/>
        <w:ind w:left="651" w:firstLine="720"/>
        <w:jc w:val="both"/>
      </w:pPr>
      <w:r>
        <w:rPr>
          <w:b/>
          <w:bCs/>
        </w:rPr>
        <w:t>G)</w:t>
      </w:r>
      <w:r>
        <w:t xml:space="preserve">  – Sorteio.</w:t>
      </w:r>
    </w:p>
    <w:p w14:paraId="29890364">
      <w:pPr>
        <w:pStyle w:val="7"/>
        <w:spacing w:before="11" w:line="247" w:lineRule="auto"/>
        <w:ind w:left="651" w:firstLine="720"/>
        <w:jc w:val="both"/>
      </w:pPr>
    </w:p>
    <w:p w14:paraId="0CF842D2">
      <w:pPr>
        <w:pStyle w:val="7"/>
        <w:spacing w:before="11" w:line="247" w:lineRule="auto"/>
        <w:ind w:left="651" w:firstLine="720"/>
        <w:jc w:val="both"/>
      </w:pPr>
    </w:p>
    <w:p w14:paraId="144DE5BD">
      <w:pPr>
        <w:pStyle w:val="7"/>
        <w:spacing w:before="11" w:line="247" w:lineRule="auto"/>
        <w:ind w:left="651" w:firstLine="720"/>
        <w:jc w:val="both"/>
      </w:pPr>
    </w:p>
    <w:p w14:paraId="363DFCFF">
      <w:pPr>
        <w:pStyle w:val="7"/>
        <w:spacing w:before="11" w:line="247" w:lineRule="auto"/>
        <w:ind w:left="651" w:firstLine="720"/>
        <w:jc w:val="both"/>
      </w:pPr>
    </w:p>
    <w:p w14:paraId="622D5C4F">
      <w:pPr>
        <w:pStyle w:val="7"/>
        <w:spacing w:before="11" w:line="247" w:lineRule="auto"/>
        <w:ind w:left="651" w:firstLine="720"/>
        <w:jc w:val="both"/>
      </w:pPr>
    </w:p>
    <w:p w14:paraId="58DBB117">
      <w:pPr>
        <w:pStyle w:val="7"/>
        <w:spacing w:before="11" w:line="247" w:lineRule="auto"/>
        <w:ind w:left="651" w:firstLine="720"/>
        <w:jc w:val="both"/>
      </w:pPr>
    </w:p>
    <w:p w14:paraId="2B28393F">
      <w:pPr>
        <w:pStyle w:val="3"/>
        <w:ind w:left="543"/>
      </w:pPr>
      <w:r>
        <w:t>DOS JOGOS</w:t>
      </w:r>
    </w:p>
    <w:p w14:paraId="61719AB0">
      <w:pPr>
        <w:pStyle w:val="3"/>
        <w:ind w:left="543"/>
      </w:pPr>
    </w:p>
    <w:p w14:paraId="15799F44">
      <w:pPr>
        <w:pStyle w:val="7"/>
        <w:spacing w:before="11" w:line="247" w:lineRule="auto"/>
        <w:ind w:left="651" w:firstLine="720"/>
        <w:jc w:val="both"/>
      </w:pPr>
    </w:p>
    <w:p w14:paraId="41290040">
      <w:pPr>
        <w:pStyle w:val="7"/>
        <w:spacing w:before="11" w:line="247" w:lineRule="auto"/>
        <w:ind w:left="651" w:firstLine="720"/>
        <w:jc w:val="both"/>
      </w:pPr>
      <w:r>
        <w:rPr>
          <w:b/>
          <w:bCs/>
        </w:rPr>
        <w:t>Art. 13º</w:t>
      </w:r>
      <w:r>
        <w:t>- As partidas terão duração de 2 (dois) tempos de 25 (vinte e cinco) minutos com intervalo de 5 (minutos),</w:t>
      </w:r>
    </w:p>
    <w:p w14:paraId="5CFB7356">
      <w:pPr>
        <w:pStyle w:val="7"/>
        <w:spacing w:before="11" w:line="247" w:lineRule="auto"/>
        <w:ind w:left="651" w:firstLine="720"/>
        <w:jc w:val="both"/>
      </w:pPr>
      <w:r>
        <w:rPr>
          <w:b/>
          <w:bCs/>
        </w:rPr>
        <w:t>Art. 14º</w:t>
      </w:r>
      <w:r>
        <w:t xml:space="preserve"> - O uso de caneleira e faixa de capitão.</w:t>
      </w:r>
    </w:p>
    <w:p w14:paraId="35848D26">
      <w:pPr>
        <w:pStyle w:val="7"/>
        <w:spacing w:before="11" w:line="247" w:lineRule="auto"/>
        <w:ind w:left="651" w:firstLine="720"/>
        <w:jc w:val="both"/>
      </w:pPr>
      <w:r>
        <w:rPr>
          <w:b/>
          <w:bCs/>
        </w:rPr>
        <w:t>Art. 15º</w:t>
      </w:r>
      <w:r>
        <w:t xml:space="preserve"> - No caso de coincidência nas cores dos uniformes, o visitante terá que fazer a troca do Uniforme. As equipes deverão estar devidamente uniformizadas para iniciar o Seu jogo (camisas, calções e meias da mesma cor e os reservas com coletes diferente da cor uniforme adversário).</w:t>
      </w:r>
    </w:p>
    <w:p w14:paraId="3927BBA7">
      <w:pPr>
        <w:pStyle w:val="7"/>
        <w:spacing w:before="11" w:line="247" w:lineRule="auto"/>
        <w:ind w:left="651" w:firstLine="720"/>
        <w:jc w:val="both"/>
      </w:pPr>
    </w:p>
    <w:p w14:paraId="0DA54821">
      <w:pPr>
        <w:pStyle w:val="7"/>
        <w:spacing w:before="11" w:line="247" w:lineRule="auto"/>
        <w:ind w:left="651" w:firstLine="720"/>
        <w:jc w:val="both"/>
      </w:pPr>
      <w:r>
        <w:rPr>
          <w:b/>
          <w:bCs/>
        </w:rPr>
        <w:t>Parágrafo único</w:t>
      </w:r>
    </w:p>
    <w:p w14:paraId="4B2A10E9">
      <w:pPr>
        <w:pStyle w:val="7"/>
        <w:spacing w:before="11" w:line="247" w:lineRule="auto"/>
        <w:ind w:left="651" w:firstLine="720"/>
        <w:jc w:val="both"/>
      </w:pPr>
    </w:p>
    <w:p w14:paraId="5AD883EB">
      <w:pPr>
        <w:pStyle w:val="7"/>
        <w:spacing w:before="11" w:line="247" w:lineRule="auto"/>
        <w:ind w:left="651" w:firstLine="720"/>
        <w:jc w:val="both"/>
      </w:pPr>
      <w:r>
        <w:t>§ 1º - aquecimento durante o jogo só poderá ser feito por 6 atletas por equipe no local que os árbitros da partida determinar, os demais sentado no banco de reserva.</w:t>
      </w:r>
    </w:p>
    <w:p w14:paraId="18CCD0FD">
      <w:pPr>
        <w:pStyle w:val="7"/>
        <w:spacing w:before="11" w:line="247" w:lineRule="auto"/>
        <w:ind w:left="651" w:firstLine="720"/>
        <w:jc w:val="both"/>
      </w:pPr>
    </w:p>
    <w:p w14:paraId="2EE75F37">
      <w:pPr>
        <w:pStyle w:val="3"/>
        <w:ind w:left="543"/>
      </w:pPr>
      <w:r>
        <w:t>DA PREMIAÇÃO</w:t>
      </w:r>
    </w:p>
    <w:p w14:paraId="7A2D06FC">
      <w:pPr>
        <w:pStyle w:val="3"/>
        <w:ind w:left="543"/>
      </w:pPr>
    </w:p>
    <w:p w14:paraId="38AB7BDE">
      <w:pPr>
        <w:pStyle w:val="7"/>
        <w:spacing w:before="11" w:line="247" w:lineRule="auto"/>
        <w:ind w:left="651" w:firstLine="720"/>
        <w:jc w:val="left"/>
        <w:rPr>
          <w:b/>
          <w:bCs/>
        </w:rPr>
      </w:pPr>
      <w:r>
        <w:rPr>
          <w:b/>
          <w:bCs/>
        </w:rPr>
        <w:t>1° Lugar trofeu + R$</w:t>
      </w:r>
      <w:r>
        <w:rPr>
          <w:rFonts w:hint="default"/>
          <w:b/>
          <w:bCs/>
          <w:lang w:val="pt-BR"/>
        </w:rPr>
        <w:t>3</w:t>
      </w:r>
      <w:r>
        <w:rPr>
          <w:b/>
          <w:bCs/>
        </w:rPr>
        <w:t>.000,00</w:t>
      </w:r>
    </w:p>
    <w:p w14:paraId="27DF4608">
      <w:pPr>
        <w:pStyle w:val="7"/>
        <w:spacing w:before="11" w:line="247" w:lineRule="auto"/>
        <w:ind w:left="651" w:firstLine="720"/>
        <w:jc w:val="left"/>
        <w:rPr>
          <w:b/>
          <w:bCs/>
        </w:rPr>
      </w:pPr>
      <w:r>
        <w:rPr>
          <w:b/>
          <w:bCs/>
        </w:rPr>
        <w:t>2° Lugar R$</w:t>
      </w:r>
      <w:r>
        <w:rPr>
          <w:rFonts w:hint="default"/>
          <w:b/>
          <w:bCs/>
          <w:lang w:val="pt-BR"/>
        </w:rPr>
        <w:t>1</w:t>
      </w:r>
      <w:r>
        <w:rPr>
          <w:b/>
          <w:bCs/>
        </w:rPr>
        <w:t>.000,00</w:t>
      </w:r>
    </w:p>
    <w:p w14:paraId="5AB72662">
      <w:pPr>
        <w:pStyle w:val="3"/>
        <w:ind w:left="543"/>
      </w:pPr>
    </w:p>
    <w:p w14:paraId="7A5C7E21">
      <w:pPr>
        <w:pStyle w:val="3"/>
        <w:ind w:left="543"/>
      </w:pPr>
      <w:r>
        <w:t xml:space="preserve">PREMIAÇÕES INDIVIDUAIS </w:t>
      </w:r>
    </w:p>
    <w:p w14:paraId="2C28AF7E">
      <w:pPr>
        <w:pStyle w:val="3"/>
        <w:ind w:left="543"/>
      </w:pPr>
    </w:p>
    <w:p w14:paraId="11BAA57B">
      <w:pPr>
        <w:pStyle w:val="7"/>
        <w:spacing w:before="11" w:line="247" w:lineRule="auto"/>
        <w:ind w:left="651" w:firstLine="720"/>
        <w:jc w:val="both"/>
      </w:pPr>
      <w:r>
        <w:t xml:space="preserve">Artilheiro - Rei da Assistência – Defesa Menos Vazada - Melhor Comissão Tecnica </w:t>
      </w:r>
    </w:p>
    <w:p w14:paraId="2885808E">
      <w:pPr>
        <w:pStyle w:val="7"/>
        <w:spacing w:before="11" w:line="247" w:lineRule="auto"/>
        <w:ind w:left="651" w:firstLine="720"/>
        <w:jc w:val="both"/>
      </w:pPr>
    </w:p>
    <w:p w14:paraId="24A194C4">
      <w:pPr>
        <w:pStyle w:val="3"/>
        <w:ind w:left="543"/>
      </w:pPr>
      <w:r>
        <w:t>DO SISTEMA DISCIPLINAR</w:t>
      </w:r>
    </w:p>
    <w:p w14:paraId="2E5C503F">
      <w:pPr>
        <w:pStyle w:val="3"/>
        <w:ind w:left="543"/>
      </w:pPr>
    </w:p>
    <w:p w14:paraId="65D4DA20">
      <w:pPr>
        <w:pStyle w:val="7"/>
        <w:spacing w:before="11" w:line="247" w:lineRule="auto"/>
        <w:ind w:left="651" w:firstLine="720"/>
        <w:jc w:val="both"/>
      </w:pPr>
      <w:r>
        <w:rPr>
          <w:b/>
          <w:bCs/>
        </w:rPr>
        <w:t>Art. 16º</w:t>
      </w:r>
      <w:r>
        <w:t xml:space="preserve"> - Serão considerados conhecedores do Regulamento Geral, todas as Pessoas físicas vinculadas a este campeonato e assim se Submeterão, sem reservas, a todas as suas disposições e as consequências que Elas possam emanar.</w:t>
      </w:r>
    </w:p>
    <w:p w14:paraId="31C0DCEF">
      <w:pPr>
        <w:pStyle w:val="7"/>
        <w:spacing w:before="11" w:line="247" w:lineRule="auto"/>
        <w:ind w:left="651" w:firstLine="720"/>
        <w:jc w:val="both"/>
      </w:pPr>
    </w:p>
    <w:p w14:paraId="4EE89876">
      <w:pPr>
        <w:pStyle w:val="7"/>
        <w:spacing w:before="11" w:line="247" w:lineRule="auto"/>
        <w:ind w:left="651" w:firstLine="720"/>
        <w:jc w:val="both"/>
      </w:pPr>
    </w:p>
    <w:p w14:paraId="4C2DC653">
      <w:pPr>
        <w:pStyle w:val="7"/>
        <w:spacing w:before="11" w:line="247" w:lineRule="auto"/>
        <w:ind w:left="651" w:firstLine="720"/>
        <w:jc w:val="both"/>
      </w:pPr>
      <w:r>
        <w:rPr>
          <w:b/>
          <w:bCs/>
        </w:rPr>
        <w:t>Art. 17º</w:t>
      </w:r>
      <w:r>
        <w:t xml:space="preserve"> - Durante a realização da competição, a Junta Desportiva (TJD) irá atuar Durante a realização do campeonato, formada pelas junta de advogados que tomaram todas decisões que cabe.</w:t>
      </w:r>
    </w:p>
    <w:p w14:paraId="131E47BB">
      <w:pPr>
        <w:pStyle w:val="7"/>
        <w:spacing w:before="11" w:line="247" w:lineRule="auto"/>
        <w:ind w:left="651" w:firstLine="720"/>
        <w:jc w:val="both"/>
      </w:pPr>
    </w:p>
    <w:p w14:paraId="0BB281CA">
      <w:pPr>
        <w:pStyle w:val="7"/>
        <w:spacing w:before="11" w:line="247" w:lineRule="auto"/>
        <w:ind w:left="651" w:firstLine="720"/>
        <w:jc w:val="both"/>
      </w:pPr>
    </w:p>
    <w:p w14:paraId="5A29E657">
      <w:pPr>
        <w:pStyle w:val="7"/>
        <w:spacing w:before="11" w:line="247" w:lineRule="auto"/>
        <w:ind w:left="651" w:firstLine="720"/>
        <w:jc w:val="both"/>
      </w:pPr>
      <w:r>
        <w:rPr>
          <w:b/>
          <w:bCs/>
        </w:rPr>
        <w:t>Art. 18º</w:t>
      </w:r>
      <w:r>
        <w:t xml:space="preserve"> - Os protestos sobre quaisquer infrações do regulamento serão Resolvidos pelo TJD, à luz das disposições presentes desse Regulamento, nas regras oficiais da CF7 BRASIL ou pelo Código de Justiça Desportiva.</w:t>
      </w:r>
    </w:p>
    <w:p w14:paraId="14768E25">
      <w:pPr>
        <w:pStyle w:val="7"/>
        <w:spacing w:before="11" w:line="247" w:lineRule="auto"/>
        <w:ind w:left="651" w:firstLine="720"/>
        <w:jc w:val="both"/>
      </w:pPr>
    </w:p>
    <w:p w14:paraId="2337E28E">
      <w:pPr>
        <w:pStyle w:val="7"/>
        <w:spacing w:before="11" w:line="247" w:lineRule="auto"/>
        <w:ind w:left="651" w:firstLine="720"/>
        <w:jc w:val="both"/>
      </w:pPr>
      <w:r>
        <w:rPr>
          <w:b/>
          <w:bCs/>
        </w:rPr>
        <w:t>Art. 19º</w:t>
      </w:r>
      <w:r>
        <w:t xml:space="preserve"> - O protesto de qualquer situação, deverá ser apresentado com documento oficial e uma taxa de R$1.000,00 reais sendo que o valor indepedente do resultado final, não voltará o valor ao reclamante, o documento será entregue a comissão da competição, o protesto devidamente assinado por representantes credenciados estando anexado ao mesmo, o rol de testemunhas e ou documentação probatória.</w:t>
      </w:r>
    </w:p>
    <w:p w14:paraId="31FB3582">
      <w:pPr>
        <w:pStyle w:val="7"/>
        <w:spacing w:before="11" w:line="247" w:lineRule="auto"/>
        <w:ind w:left="651" w:firstLine="720"/>
        <w:jc w:val="both"/>
      </w:pPr>
      <w:r>
        <w:rPr>
          <w:b/>
          <w:bCs/>
        </w:rPr>
        <w:t>Art. 20º</w:t>
      </w:r>
      <w:r>
        <w:t xml:space="preserve"> - A equipe que vier a ser julgada pela TJD terá prazo 01 (UM) dia após o recebimento do acórdão emitido, para encaminhamento de recurso.</w:t>
      </w:r>
    </w:p>
    <w:p w14:paraId="0D40807D">
      <w:pPr>
        <w:pStyle w:val="7"/>
        <w:spacing w:before="11" w:line="247" w:lineRule="auto"/>
        <w:ind w:left="651" w:firstLine="720"/>
        <w:jc w:val="both"/>
      </w:pPr>
    </w:p>
    <w:p w14:paraId="7E8E0117">
      <w:pPr>
        <w:pStyle w:val="7"/>
        <w:spacing w:before="11" w:line="247" w:lineRule="auto"/>
        <w:ind w:left="651" w:firstLine="720"/>
        <w:jc w:val="both"/>
      </w:pPr>
    </w:p>
    <w:p w14:paraId="28CCCCB6">
      <w:pPr>
        <w:pStyle w:val="7"/>
        <w:spacing w:before="11" w:line="247" w:lineRule="auto"/>
        <w:ind w:left="651" w:firstLine="720"/>
        <w:jc w:val="both"/>
      </w:pPr>
      <w:r>
        <w:rPr>
          <w:b/>
          <w:bCs/>
        </w:rPr>
        <w:t>Art. 21º</w:t>
      </w:r>
      <w:r>
        <w:t xml:space="preserve"> - Passando os prazos estabelecidos nos artigos anteriores, sem ter Ocorrido protesto ou recurso sobre a decisão da TJD serão homologados Definitivamente, não cabendo outros protestos de qualquer ordem referente aos Mesmos.</w:t>
      </w:r>
    </w:p>
    <w:p w14:paraId="53D6379C">
      <w:pPr>
        <w:pStyle w:val="7"/>
        <w:spacing w:before="11" w:line="247" w:lineRule="auto"/>
        <w:ind w:left="651" w:firstLine="720"/>
        <w:jc w:val="both"/>
      </w:pPr>
    </w:p>
    <w:p w14:paraId="5C203F2D">
      <w:pPr>
        <w:pStyle w:val="7"/>
        <w:spacing w:before="11" w:line="247" w:lineRule="auto"/>
        <w:ind w:left="651" w:firstLine="720"/>
        <w:jc w:val="both"/>
      </w:pPr>
    </w:p>
    <w:p w14:paraId="5C248394">
      <w:pPr>
        <w:pStyle w:val="7"/>
        <w:spacing w:before="11" w:line="247" w:lineRule="auto"/>
        <w:ind w:left="651" w:firstLine="720"/>
        <w:jc w:val="both"/>
      </w:pPr>
      <w:r>
        <w:rPr>
          <w:b/>
          <w:bCs/>
        </w:rPr>
        <w:t>Parágrafo único</w:t>
      </w:r>
      <w:r>
        <w:t xml:space="preserve"> - Após o julgamento em segunda instância realizado pelo Jurídico do TJD, não será mais aceito demais recursos ou protestos. Art. 12º - O atleta que receber um (1) Cartão Vermelho direto ou (2) Cartões Amarelos ficará automaticamente suspenso do jogo subsequente, se o mesmo.</w:t>
      </w:r>
    </w:p>
    <w:p w14:paraId="7FD8A39F">
      <w:pPr>
        <w:pStyle w:val="7"/>
        <w:spacing w:before="11" w:line="247" w:lineRule="auto"/>
        <w:ind w:left="651" w:firstLine="720"/>
        <w:jc w:val="both"/>
      </w:pPr>
    </w:p>
    <w:p w14:paraId="0CC483C2">
      <w:pPr>
        <w:pStyle w:val="7"/>
        <w:spacing w:before="11" w:line="247" w:lineRule="auto"/>
        <w:ind w:left="651" w:firstLine="720"/>
        <w:jc w:val="both"/>
      </w:pPr>
    </w:p>
    <w:p w14:paraId="7B3CEFDA">
      <w:pPr>
        <w:pStyle w:val="7"/>
        <w:spacing w:before="11" w:line="247" w:lineRule="auto"/>
        <w:ind w:left="651" w:firstLine="720"/>
        <w:jc w:val="both"/>
      </w:pPr>
      <w:r>
        <w:t>§ 1º - O cartão vermelho não será “zerado” ao término das fases, Obs: se o atleta receber um cartão vermelho no ultimo jogo da 1º fase cumprirá um jogo de suspenção.</w:t>
      </w:r>
    </w:p>
    <w:p w14:paraId="6BCA7182">
      <w:pPr>
        <w:pStyle w:val="7"/>
        <w:spacing w:before="11" w:line="247" w:lineRule="auto"/>
        <w:ind w:left="651" w:firstLine="720"/>
        <w:jc w:val="both"/>
      </w:pPr>
    </w:p>
    <w:p w14:paraId="2BF0D3B6">
      <w:pPr>
        <w:pStyle w:val="7"/>
        <w:spacing w:before="11" w:line="247" w:lineRule="auto"/>
        <w:ind w:left="651" w:firstLine="720"/>
        <w:jc w:val="both"/>
      </w:pPr>
    </w:p>
    <w:p w14:paraId="50F6CA7A">
      <w:pPr>
        <w:pStyle w:val="7"/>
        <w:spacing w:before="11" w:line="247" w:lineRule="auto"/>
        <w:ind w:left="651" w:firstLine="720"/>
        <w:jc w:val="both"/>
      </w:pPr>
      <w:r>
        <w:t>§ 2º - O atleta que for expulso pelo 2º cartão amarelo, contará apenas o Cartão vermelho para fins de somatória de cartões. O atleta que tiver recebido Cartão amarelo e receber diretamente o cartão vermelho contará os dois para Fins cumulativos de cartões.</w:t>
      </w:r>
    </w:p>
    <w:p w14:paraId="26C29099">
      <w:pPr>
        <w:pStyle w:val="7"/>
        <w:spacing w:before="11" w:line="247" w:lineRule="auto"/>
        <w:ind w:left="651" w:firstLine="720"/>
        <w:jc w:val="both"/>
      </w:pPr>
    </w:p>
    <w:p w14:paraId="49603FEA">
      <w:pPr>
        <w:pStyle w:val="7"/>
        <w:spacing w:before="11" w:line="247" w:lineRule="auto"/>
        <w:ind w:left="651" w:firstLine="720"/>
        <w:jc w:val="both"/>
      </w:pPr>
    </w:p>
    <w:p w14:paraId="702200F8">
      <w:pPr>
        <w:pStyle w:val="7"/>
        <w:spacing w:before="11" w:line="247" w:lineRule="auto"/>
        <w:ind w:left="651" w:firstLine="720"/>
        <w:jc w:val="both"/>
      </w:pPr>
      <w:r>
        <w:t>§ 3º - os atletas pegaram cartão vermelho ou punição ainda não cumprida devera cumprir nessa competição.</w:t>
      </w:r>
    </w:p>
    <w:p w14:paraId="289B0B06">
      <w:pPr>
        <w:pStyle w:val="7"/>
        <w:spacing w:before="11" w:line="247" w:lineRule="auto"/>
        <w:ind w:left="651" w:firstLine="720"/>
        <w:jc w:val="both"/>
      </w:pPr>
    </w:p>
    <w:p w14:paraId="0C80DA10">
      <w:pPr>
        <w:pStyle w:val="7"/>
        <w:spacing w:before="11" w:line="247" w:lineRule="auto"/>
        <w:ind w:left="651" w:firstLine="720"/>
        <w:jc w:val="both"/>
      </w:pPr>
      <w:r>
        <w:t>§ 4º - O atleta ou integrante da comissão técnica (técnico e Massagista), expulso cumprirá automaticamente um jogo de suspensão, Podendo ser julgado e definido se será mantida a punição ou terá a mesma Maior em números de jogos, definida pela TJD.</w:t>
      </w:r>
    </w:p>
    <w:p w14:paraId="463A5A6C">
      <w:pPr>
        <w:pStyle w:val="7"/>
        <w:spacing w:before="11" w:line="247" w:lineRule="auto"/>
        <w:ind w:left="651" w:firstLine="720"/>
        <w:jc w:val="both"/>
      </w:pPr>
    </w:p>
    <w:p w14:paraId="47ABCD6E">
      <w:pPr>
        <w:pStyle w:val="7"/>
        <w:spacing w:before="11" w:line="247" w:lineRule="auto"/>
        <w:ind w:left="651" w:firstLine="720"/>
        <w:jc w:val="both"/>
      </w:pPr>
      <w:r>
        <w:rPr>
          <w:b/>
          <w:bCs/>
        </w:rPr>
        <w:t>Art. 23º</w:t>
      </w:r>
      <w:r>
        <w:t xml:space="preserve"> - Todos os atletas, técnicos, massagista e dirigentes das equipes que Após relato em súmula e constatado que agrediram fisicamente um oficial de Arbitragem, um adversário, companheiro de equipe ou componente da Coordenação Geral do evento, será sumariamente eliminado.</w:t>
      </w:r>
    </w:p>
    <w:p w14:paraId="6057CD01">
      <w:pPr>
        <w:pStyle w:val="7"/>
        <w:spacing w:before="11" w:line="247" w:lineRule="auto"/>
        <w:ind w:left="651" w:firstLine="720"/>
        <w:jc w:val="both"/>
      </w:pPr>
    </w:p>
    <w:p w14:paraId="2441E120">
      <w:pPr>
        <w:pStyle w:val="3"/>
        <w:ind w:left="543"/>
      </w:pPr>
      <w:r>
        <w:t>PENALIDADES</w:t>
      </w:r>
    </w:p>
    <w:p w14:paraId="2B1D9CC3">
      <w:pPr>
        <w:pStyle w:val="7"/>
        <w:spacing w:before="11" w:line="247" w:lineRule="auto"/>
        <w:ind w:left="651" w:firstLine="720"/>
        <w:jc w:val="both"/>
      </w:pPr>
    </w:p>
    <w:p w14:paraId="0877A56F">
      <w:pPr>
        <w:pStyle w:val="7"/>
        <w:spacing w:before="11" w:line="247" w:lineRule="auto"/>
        <w:ind w:left="651" w:firstLine="720"/>
        <w:jc w:val="both"/>
      </w:pPr>
      <w:r>
        <w:t>§ 1º - Agressão física generalizada por parte de uma ou das duas Equipes e depois de relatada em súmula caberá a JD punir com eliminação do Campeonato.</w:t>
      </w:r>
    </w:p>
    <w:p w14:paraId="63C028D3">
      <w:pPr>
        <w:pStyle w:val="7"/>
        <w:spacing w:before="11" w:line="247" w:lineRule="auto"/>
        <w:ind w:left="651" w:firstLine="720"/>
        <w:jc w:val="both"/>
      </w:pPr>
    </w:p>
    <w:p w14:paraId="5DEB2102">
      <w:pPr>
        <w:pStyle w:val="7"/>
        <w:spacing w:before="11" w:line="247" w:lineRule="auto"/>
        <w:ind w:left="651" w:firstLine="720"/>
        <w:jc w:val="both"/>
      </w:pPr>
      <w:r>
        <w:t>§ 2º - Fica determinado pela Comissão Organizadora que qualquer Torcedor, atleta ou dirigente de equipes que for flagrado com arma de qualquer Espécie será expulso por tempo indeterminado, relatado pela arbitragem em Súmula.</w:t>
      </w:r>
    </w:p>
    <w:p w14:paraId="382A16A3">
      <w:pPr>
        <w:pStyle w:val="7"/>
        <w:spacing w:before="11" w:line="247" w:lineRule="auto"/>
        <w:ind w:left="651" w:firstLine="720"/>
        <w:jc w:val="both"/>
      </w:pPr>
    </w:p>
    <w:p w14:paraId="298DE7B3">
      <w:pPr>
        <w:pStyle w:val="7"/>
        <w:spacing w:before="11" w:line="247" w:lineRule="auto"/>
        <w:ind w:left="651" w:firstLine="720"/>
        <w:jc w:val="both"/>
      </w:pPr>
      <w:r>
        <w:t>§ 3º - Os atletas, técnico ou axiliar tecnico, massagista e dirigente que forem punidos Por agressão física e verbal, não poderão atuar em nenhum outro jogo de qualquer competição futuras até que cumpra a sua penalidade. Obs:todas puniçoês caso atleta ou integrante da comissão tecnica não consiga cumprir a punição da competição em andamento, tera que cumprir na proxima competição.</w:t>
      </w:r>
    </w:p>
    <w:p w14:paraId="43FE8416">
      <w:pPr>
        <w:pStyle w:val="7"/>
        <w:spacing w:before="11" w:line="247" w:lineRule="auto"/>
        <w:ind w:left="651" w:firstLine="720"/>
        <w:jc w:val="both"/>
      </w:pPr>
    </w:p>
    <w:p w14:paraId="2ED68C6E">
      <w:pPr>
        <w:pStyle w:val="7"/>
        <w:spacing w:before="11" w:line="247" w:lineRule="auto"/>
        <w:ind w:left="651" w:firstLine="720"/>
        <w:jc w:val="both"/>
      </w:pPr>
    </w:p>
    <w:p w14:paraId="33EF0171">
      <w:pPr>
        <w:pStyle w:val="7"/>
        <w:spacing w:before="11" w:line="247" w:lineRule="auto"/>
        <w:ind w:left="651" w:firstLine="720"/>
        <w:jc w:val="both"/>
      </w:pPr>
      <w:r>
        <w:rPr>
          <w:b/>
          <w:bCs/>
        </w:rPr>
        <w:t>Art. 24º</w:t>
      </w:r>
      <w:r>
        <w:t xml:space="preserve"> – Os promotores do referido Copa Black Dog 2026 – Adulto Livre, não se Responsabilizarão por acidentes ocorridos com atletas ou dirigentes, dentro ou Fora do campo de jogo.</w:t>
      </w:r>
    </w:p>
    <w:p w14:paraId="581004C7">
      <w:pPr>
        <w:pStyle w:val="7"/>
        <w:spacing w:before="11" w:line="247" w:lineRule="auto"/>
        <w:ind w:left="651" w:firstLine="720"/>
        <w:jc w:val="both"/>
      </w:pPr>
    </w:p>
    <w:p w14:paraId="59B931A2">
      <w:pPr>
        <w:pStyle w:val="3"/>
        <w:ind w:left="543"/>
      </w:pPr>
    </w:p>
    <w:p w14:paraId="01EF9442">
      <w:pPr>
        <w:pStyle w:val="3"/>
        <w:ind w:left="543"/>
      </w:pPr>
      <w:r>
        <w:t>DO SISTEMA DE DISPUTA - FORMATO DA PRIMEIRA FASE</w:t>
      </w:r>
    </w:p>
    <w:p w14:paraId="4FF1C8A1">
      <w:pPr>
        <w:pStyle w:val="7"/>
        <w:spacing w:before="11" w:line="247" w:lineRule="auto"/>
        <w:ind w:left="651" w:firstLine="720"/>
        <w:jc w:val="both"/>
      </w:pPr>
    </w:p>
    <w:p w14:paraId="0D4E6153">
      <w:pPr>
        <w:pStyle w:val="7"/>
        <w:spacing w:before="11" w:line="247" w:lineRule="auto"/>
        <w:ind w:left="651" w:firstLine="720"/>
        <w:jc w:val="both"/>
      </w:pPr>
      <w:r>
        <w:rPr>
          <w:b/>
          <w:bCs/>
        </w:rPr>
        <w:t>Art. 25º</w:t>
      </w:r>
      <w:r>
        <w:t xml:space="preserve"> -</w:t>
      </w:r>
      <w:r>
        <w:rPr>
          <w:rFonts w:hint="default"/>
          <w:lang w:val="pt-BR"/>
        </w:rPr>
        <w:t>Chave unica com 10 equipes cada equipe jogara na primeira fase tres jogos</w:t>
      </w:r>
      <w:r>
        <w:t>.</w:t>
      </w:r>
    </w:p>
    <w:p w14:paraId="3597F822">
      <w:pPr>
        <w:pStyle w:val="7"/>
        <w:spacing w:before="11" w:line="247" w:lineRule="auto"/>
        <w:ind w:left="651" w:firstLine="720"/>
        <w:jc w:val="both"/>
      </w:pPr>
    </w:p>
    <w:p w14:paraId="5FFCC7D8">
      <w:pPr>
        <w:pStyle w:val="7"/>
        <w:spacing w:before="11" w:line="247" w:lineRule="auto"/>
        <w:ind w:left="651" w:firstLine="720"/>
        <w:jc w:val="both"/>
      </w:pPr>
      <w:r>
        <w:t xml:space="preserve">§ 1º - </w:t>
      </w:r>
      <w:r>
        <w:rPr>
          <w:rFonts w:hint="default"/>
          <w:lang w:val="pt-BR"/>
        </w:rPr>
        <w:t>Os dois primeiros colocados no fim da primeira fase entra direto na semi finais</w:t>
      </w:r>
      <w:r>
        <w:t>.</w:t>
      </w:r>
    </w:p>
    <w:p w14:paraId="6A0B75AC">
      <w:pPr>
        <w:pStyle w:val="7"/>
        <w:spacing w:before="11" w:line="247" w:lineRule="auto"/>
        <w:ind w:left="651" w:firstLine="720"/>
        <w:jc w:val="both"/>
      </w:pPr>
    </w:p>
    <w:p w14:paraId="2AF97F12">
      <w:pPr>
        <w:pStyle w:val="7"/>
        <w:spacing w:before="11" w:line="247" w:lineRule="auto"/>
        <w:ind w:left="651" w:firstLine="720"/>
        <w:jc w:val="both"/>
      </w:pPr>
      <w:r>
        <w:t>§ 2º -</w:t>
      </w:r>
      <w:r>
        <w:rPr>
          <w:rFonts w:hint="default"/>
          <w:lang w:val="pt-BR"/>
        </w:rPr>
        <w:t xml:space="preserve"> As demais classificação será assim</w:t>
      </w:r>
      <w:r>
        <w:t xml:space="preserve"> </w:t>
      </w:r>
      <w:r>
        <w:rPr>
          <w:rFonts w:hint="default"/>
          <w:lang w:val="pt-BR"/>
        </w:rPr>
        <w:t>3º a 6º colocado disputara playooff sendo 3º x 6º e 4º x 5º</w:t>
      </w:r>
      <w:r>
        <w:t>.</w:t>
      </w:r>
    </w:p>
    <w:p w14:paraId="456DCD61">
      <w:pPr>
        <w:pStyle w:val="7"/>
        <w:spacing w:before="11" w:line="247" w:lineRule="auto"/>
        <w:ind w:left="651" w:firstLine="720"/>
        <w:jc w:val="both"/>
        <w:rPr>
          <w:rFonts w:hint="default"/>
          <w:lang w:val="pt-BR"/>
        </w:rPr>
      </w:pPr>
      <w:r>
        <w:rPr>
          <w:rFonts w:hint="default"/>
          <w:lang w:val="pt-BR"/>
        </w:rPr>
        <w:t>Obs: O sorteio de confronto será na IA.</w:t>
      </w:r>
    </w:p>
    <w:p w14:paraId="12F876BC">
      <w:pPr>
        <w:pStyle w:val="7"/>
        <w:spacing w:before="11" w:line="247" w:lineRule="auto"/>
        <w:ind w:left="651" w:firstLine="720"/>
        <w:jc w:val="both"/>
      </w:pPr>
    </w:p>
    <w:p w14:paraId="767243A8">
      <w:pPr>
        <w:pStyle w:val="7"/>
        <w:spacing w:before="11" w:line="247" w:lineRule="auto"/>
        <w:ind w:left="651" w:firstLine="720"/>
        <w:jc w:val="both"/>
      </w:pPr>
    </w:p>
    <w:p w14:paraId="7061D65C">
      <w:pPr>
        <w:pStyle w:val="3"/>
        <w:ind w:left="543"/>
      </w:pPr>
      <w:r>
        <w:t>ALTERAÇÃO DA REGRA</w:t>
      </w:r>
    </w:p>
    <w:p w14:paraId="6A724E07">
      <w:pPr>
        <w:pStyle w:val="7"/>
        <w:spacing w:before="11" w:line="247" w:lineRule="auto"/>
        <w:ind w:left="651" w:firstLine="720"/>
        <w:jc w:val="both"/>
      </w:pPr>
    </w:p>
    <w:p w14:paraId="0655C9DC">
      <w:pPr>
        <w:pStyle w:val="7"/>
        <w:spacing w:before="11" w:line="247" w:lineRule="auto"/>
        <w:ind w:left="651" w:firstLine="720"/>
        <w:jc w:val="both"/>
      </w:pPr>
      <w:r>
        <w:rPr>
          <w:b/>
          <w:bCs/>
        </w:rPr>
        <w:t>Art. 26º</w:t>
      </w:r>
      <w:r>
        <w:t xml:space="preserve"> - Quando da bola recuada para o goleiro com os pés no seu campo de defesa, só serão permitidas 2 (duas) vezes e o goleiro terá 5 segundos com a posse da mesma, caso a bola toque no adversário ou passe do meio campo a contagem é zerada. Se ocorrer a terceira vez, a equipe adversária será beneficiada com o tiro livre direto no local onde ele tocou. Caso o toque ocorra dentro da sua própria área de meta, o tiro livre será cobrado na intercessão das linhas frontal e lateral da mesma e será considerada uma infração pessoal do goleiro. Mesmo que está infração seja a sexta, não será cobrado um.</w:t>
      </w:r>
    </w:p>
    <w:p w14:paraId="4A317B9A">
      <w:pPr>
        <w:pStyle w:val="7"/>
        <w:spacing w:before="11" w:line="247" w:lineRule="auto"/>
        <w:ind w:left="651" w:firstLine="720"/>
        <w:jc w:val="both"/>
      </w:pPr>
    </w:p>
    <w:p w14:paraId="010D45FB">
      <w:pPr>
        <w:pStyle w:val="7"/>
        <w:spacing w:before="48"/>
      </w:pPr>
    </w:p>
    <w:p w14:paraId="754262DB">
      <w:pPr>
        <w:pStyle w:val="3"/>
        <w:ind w:left="559"/>
      </w:pPr>
      <w:r>
        <w:t>EQUIPES PARTICIPANTES:</w:t>
      </w:r>
    </w:p>
    <w:p w14:paraId="2B2B11A0">
      <w:pPr>
        <w:pStyle w:val="3"/>
        <w:ind w:left="559"/>
        <w:rPr>
          <w:spacing w:val="-2"/>
          <w:sz w:val="22"/>
          <w:szCs w:val="22"/>
        </w:rPr>
      </w:pPr>
    </w:p>
    <w:p w14:paraId="4156992B">
      <w:pPr>
        <w:pStyle w:val="3"/>
        <w:ind w:left="559"/>
        <w:rPr>
          <w:b w:val="0"/>
          <w:bCs w:val="0"/>
          <w:spacing w:val="-2"/>
          <w:sz w:val="22"/>
          <w:szCs w:val="22"/>
          <w:lang w:val="pt-BR"/>
        </w:rPr>
      </w:pPr>
      <w:r>
        <w:rPr>
          <w:b w:val="0"/>
          <w:bCs w:val="0"/>
          <w:sz w:val="22"/>
          <w:szCs w:val="22"/>
        </w:rPr>
        <w:t xml:space="preserve">DIVISA </w:t>
      </w:r>
    </w:p>
    <w:p w14:paraId="62AD0600">
      <w:pPr>
        <w:pStyle w:val="3"/>
        <w:ind w:left="559"/>
        <w:rPr>
          <w:b w:val="0"/>
          <w:bCs w:val="0"/>
          <w:spacing w:val="-2"/>
          <w:sz w:val="22"/>
          <w:szCs w:val="22"/>
          <w:lang w:val="pt-BR"/>
        </w:rPr>
      </w:pPr>
      <w:r>
        <w:rPr>
          <w:b w:val="0"/>
          <w:bCs w:val="0"/>
          <w:sz w:val="22"/>
          <w:szCs w:val="22"/>
        </w:rPr>
        <w:t>REAL PORTO</w:t>
      </w:r>
    </w:p>
    <w:p w14:paraId="0CEABD59">
      <w:pPr>
        <w:pStyle w:val="3"/>
        <w:ind w:left="559"/>
        <w:rPr>
          <w:b w:val="0"/>
          <w:bCs w:val="0"/>
          <w:spacing w:val="-2"/>
          <w:sz w:val="22"/>
          <w:szCs w:val="22"/>
          <w:lang w:val="pt-BR"/>
        </w:rPr>
      </w:pPr>
      <w:r>
        <w:rPr>
          <w:b w:val="0"/>
          <w:bCs w:val="0"/>
          <w:sz w:val="22"/>
          <w:szCs w:val="22"/>
        </w:rPr>
        <w:t xml:space="preserve">LENDARIOS </w:t>
      </w:r>
    </w:p>
    <w:p w14:paraId="02B27C3C">
      <w:pPr>
        <w:pStyle w:val="3"/>
        <w:ind w:left="559"/>
        <w:rPr>
          <w:b w:val="0"/>
          <w:bCs w:val="0"/>
          <w:spacing w:val="-2"/>
          <w:sz w:val="22"/>
          <w:szCs w:val="22"/>
          <w:lang w:val="pt-BR"/>
        </w:rPr>
      </w:pPr>
      <w:r>
        <w:rPr>
          <w:b w:val="0"/>
          <w:bCs w:val="0"/>
          <w:sz w:val="22"/>
          <w:szCs w:val="22"/>
        </w:rPr>
        <w:t>CAPANÃ</w:t>
      </w:r>
    </w:p>
    <w:p w14:paraId="441A6FC8">
      <w:pPr>
        <w:pStyle w:val="3"/>
        <w:ind w:left="559"/>
        <w:rPr>
          <w:b w:val="0"/>
          <w:bCs w:val="0"/>
          <w:spacing w:val="-2"/>
          <w:sz w:val="22"/>
          <w:szCs w:val="22"/>
          <w:lang w:val="pt-BR"/>
        </w:rPr>
      </w:pPr>
      <w:r>
        <w:rPr>
          <w:b w:val="0"/>
          <w:bCs w:val="0"/>
          <w:sz w:val="22"/>
          <w:szCs w:val="22"/>
        </w:rPr>
        <w:t xml:space="preserve">NOVA GERAÇÃO </w:t>
      </w:r>
    </w:p>
    <w:p w14:paraId="1A3CF8CB">
      <w:pPr>
        <w:pStyle w:val="3"/>
        <w:ind w:left="559"/>
        <w:rPr>
          <w:b w:val="0"/>
          <w:bCs w:val="0"/>
          <w:spacing w:val="-2"/>
          <w:sz w:val="22"/>
          <w:szCs w:val="22"/>
          <w:lang w:val="pt-BR"/>
        </w:rPr>
      </w:pPr>
      <w:r>
        <w:rPr>
          <w:b w:val="0"/>
          <w:bCs w:val="0"/>
          <w:sz w:val="22"/>
          <w:szCs w:val="22"/>
        </w:rPr>
        <w:t xml:space="preserve">PSG </w:t>
      </w:r>
    </w:p>
    <w:p w14:paraId="3F225228">
      <w:pPr>
        <w:pStyle w:val="3"/>
        <w:ind w:left="559"/>
        <w:rPr>
          <w:b w:val="0"/>
          <w:bCs w:val="0"/>
          <w:spacing w:val="-2"/>
          <w:sz w:val="22"/>
          <w:szCs w:val="22"/>
          <w:lang w:val="pt-BR"/>
        </w:rPr>
      </w:pPr>
      <w:r>
        <w:rPr>
          <w:b w:val="0"/>
          <w:bCs w:val="0"/>
          <w:sz w:val="22"/>
          <w:szCs w:val="22"/>
        </w:rPr>
        <w:t>THE BROTHERS</w:t>
      </w:r>
    </w:p>
    <w:p w14:paraId="21CA80CB">
      <w:pPr>
        <w:pStyle w:val="3"/>
        <w:ind w:left="559"/>
        <w:rPr>
          <w:b w:val="0"/>
          <w:bCs w:val="0"/>
          <w:spacing w:val="-2"/>
          <w:sz w:val="22"/>
          <w:szCs w:val="22"/>
          <w:lang w:val="pt-BR"/>
        </w:rPr>
      </w:pPr>
      <w:r>
        <w:rPr>
          <w:b w:val="0"/>
          <w:bCs w:val="0"/>
          <w:sz w:val="22"/>
          <w:szCs w:val="22"/>
        </w:rPr>
        <w:t xml:space="preserve">ALEIXO CALHA </w:t>
      </w:r>
    </w:p>
    <w:p w14:paraId="7AAD258D">
      <w:pPr>
        <w:pStyle w:val="3"/>
        <w:ind w:left="559"/>
        <w:rPr>
          <w:b w:val="0"/>
          <w:bCs w:val="0"/>
          <w:sz w:val="22"/>
          <w:szCs w:val="22"/>
        </w:rPr>
      </w:pPr>
      <w:r>
        <w:rPr>
          <w:b w:val="0"/>
          <w:bCs w:val="0"/>
          <w:sz w:val="22"/>
          <w:szCs w:val="22"/>
        </w:rPr>
        <w:t xml:space="preserve">CAF </w:t>
      </w:r>
    </w:p>
    <w:p w14:paraId="19DB1C7E">
      <w:pPr>
        <w:pStyle w:val="3"/>
        <w:ind w:left="559"/>
        <w:rPr>
          <w:b w:val="0"/>
          <w:bCs w:val="0"/>
          <w:spacing w:val="-2"/>
          <w:sz w:val="22"/>
          <w:szCs w:val="22"/>
          <w:lang w:val="pt-BR"/>
        </w:rPr>
      </w:pPr>
      <w:r>
        <w:rPr>
          <w:rFonts w:hint="default"/>
          <w:b w:val="0"/>
          <w:bCs w:val="0"/>
          <w:sz w:val="22"/>
          <w:szCs w:val="22"/>
          <w:lang w:val="pt-BR"/>
        </w:rPr>
        <w:t>RAVANI</w:t>
      </w:r>
      <w:r>
        <w:rPr>
          <w:b w:val="0"/>
          <w:bCs w:val="0"/>
          <w:sz w:val="22"/>
          <w:szCs w:val="22"/>
        </w:rPr>
        <w:t xml:space="preserve"> </w:t>
      </w:r>
    </w:p>
    <w:p w14:paraId="020F46D5">
      <w:pPr>
        <w:pStyle w:val="3"/>
        <w:ind w:left="559"/>
        <w:rPr>
          <w:spacing w:val="-2"/>
          <w:sz w:val="22"/>
          <w:szCs w:val="22"/>
        </w:rPr>
      </w:pPr>
    </w:p>
    <w:p w14:paraId="5AE8D9ED">
      <w:pPr>
        <w:pStyle w:val="7"/>
        <w:spacing w:before="1"/>
        <w:rPr>
          <w:rFonts w:ascii="Arial" w:hAnsi="Arial" w:cs="Arial"/>
          <w:sz w:val="22"/>
          <w:szCs w:val="22"/>
        </w:rPr>
      </w:pPr>
      <w:r>
        <w:rPr>
          <w:rFonts w:ascii="Arial" w:hAnsi="Arial" w:cs="Arial"/>
          <w:sz w:val="22"/>
          <w:szCs w:val="22"/>
        </w:rPr>
        <w:t xml:space="preserve">Porto Velho - Ro, </w:t>
      </w:r>
      <w:r>
        <w:rPr>
          <w:rFonts w:hint="default" w:ascii="Arial" w:hAnsi="Arial" w:cs="Arial"/>
          <w:sz w:val="22"/>
          <w:szCs w:val="22"/>
          <w:lang w:val="pt-BR"/>
        </w:rPr>
        <w:t>22</w:t>
      </w:r>
      <w:r>
        <w:rPr>
          <w:rFonts w:ascii="Arial" w:hAnsi="Arial" w:cs="Arial"/>
          <w:sz w:val="22"/>
          <w:szCs w:val="22"/>
        </w:rPr>
        <w:t xml:space="preserve"> de setembro de 2026.</w:t>
      </w:r>
    </w:p>
    <w:p w14:paraId="31FD2FB7">
      <w:pPr>
        <w:pStyle w:val="7"/>
        <w:spacing w:before="254"/>
        <w:rPr>
          <w:rFonts w:ascii="Arial" w:hAnsi="Arial" w:cs="Arial"/>
          <w:b/>
          <w:bCs/>
          <w:sz w:val="22"/>
          <w:szCs w:val="22"/>
        </w:rPr>
      </w:pPr>
      <w:r>
        <w:rPr>
          <w:rFonts w:ascii="Arial" w:hAnsi="Arial" w:cs="Arial"/>
          <w:b/>
          <w:bCs/>
          <w:sz w:val="22"/>
          <w:szCs w:val="22"/>
        </w:rPr>
        <w:t>PRESIDENTE FRF7</w:t>
      </w:r>
    </w:p>
    <w:p w14:paraId="0AFF5930">
      <w:pPr>
        <w:spacing w:line="480" w:lineRule="auto"/>
        <w:ind w:left="2449" w:right="2445"/>
        <w:jc w:val="center"/>
        <w:rPr>
          <w:rFonts w:ascii="Arial" w:hAnsi="Arial" w:cs="Arial"/>
          <w:b/>
          <w:bCs/>
          <w:lang w:val="pt-BR"/>
        </w:rPr>
        <w:sectPr>
          <w:pgSz w:w="11920" w:h="16850"/>
          <w:pgMar w:top="1259" w:right="1559" w:bottom="278" w:left="1559" w:header="720" w:footer="720" w:gutter="0"/>
          <w:cols w:space="720" w:num="1"/>
        </w:sectPr>
      </w:pPr>
      <w:r>
        <w:rPr>
          <w:rFonts w:ascii="Arial" w:hAnsi="Arial" w:cs="Arial"/>
          <w:b/>
          <w:bCs/>
        </w:rPr>
        <w:t>Francisco Erismar Ferreira</w:t>
      </w:r>
    </w:p>
    <w:p w14:paraId="67F8F8F5">
      <w:pPr>
        <w:spacing w:line="480" w:lineRule="auto"/>
        <w:ind w:right="2445"/>
        <w:jc w:val="center"/>
        <w:rPr>
          <w:b/>
          <w:bCs/>
          <w:lang w:val="pt-BR"/>
        </w:rPr>
      </w:pPr>
      <w:r>
        <w:rPr>
          <w:b/>
          <w:bCs/>
        </w:rPr>
        <w:t>LISTA DE PRESENÇA NO CONGRESSO TECNICO</w:t>
      </w:r>
    </w:p>
    <w:p w14:paraId="44DAB315">
      <w:pPr>
        <w:spacing w:line="480" w:lineRule="auto"/>
        <w:ind w:right="2445"/>
        <w:jc w:val="both"/>
        <w:rPr>
          <w:lang w:val="pt-BR"/>
        </w:rPr>
      </w:pPr>
    </w:p>
    <w:sectPr>
      <w:pgSz w:w="11920" w:h="16850"/>
      <w:pgMar w:top="1940" w:right="1559" w:bottom="280" w:left="1559"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MT">
    <w:altName w:val="Arial"/>
    <w:panose1 w:val="00000000000000000000"/>
    <w:charset w:val="01"/>
    <w:family w:val="swiss"/>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3F8F5">
    <w:pPr>
      <w:pStyle w:val="10"/>
    </w:pPr>
    <w:r>
      <w:pict>
        <v:shape id="WordPictureWatermark1535214142" o:spid="_x0000_s3074" o:spt="75" type="#_x0000_t75" style="position:absolute;left:0pt;height:411.7pt;width:439.8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WhatsApp Image 2025-06-23 at 10"/>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12D12">
    <w:pPr>
      <w:pStyle w:val="10"/>
    </w:pPr>
    <w:r>
      <w:pict>
        <v:shape id="WordPictureWatermark1535214141" o:spid="_x0000_s3075" o:spt="75" type="#_x0000_t75" style="position:absolute;left:0pt;height:411.7pt;width:439.8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WhatsApp Image 2025-06-23 at 10"/>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53618">
    <w:pPr>
      <w:pStyle w:val="10"/>
    </w:pPr>
    <w:r>
      <w:pict>
        <v:shape id="WordPictureWatermark1535214140" o:spid="_x0000_s3073" o:spt="75" type="#_x0000_t75" style="position:absolute;left:0pt;height:411.7pt;width:439.8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WhatsApp Image 2025-06-23 at 10"/>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853DDF"/>
    <w:multiLevelType w:val="multilevel"/>
    <w:tmpl w:val="0E853DDF"/>
    <w:lvl w:ilvl="0" w:tentative="0">
      <w:start w:val="1"/>
      <w:numFmt w:val="upperLetter"/>
      <w:lvlText w:val="%1)"/>
      <w:lvlJc w:val="left"/>
      <w:pPr>
        <w:ind w:left="2344" w:hanging="360"/>
      </w:pPr>
      <w:rPr>
        <w:rFonts w:hint="default"/>
        <w:b/>
        <w:bCs/>
      </w:rPr>
    </w:lvl>
    <w:lvl w:ilvl="1" w:tentative="0">
      <w:start w:val="1"/>
      <w:numFmt w:val="lowerLetter"/>
      <w:lvlText w:val="%2."/>
      <w:lvlJc w:val="left"/>
      <w:pPr>
        <w:ind w:left="3064" w:hanging="360"/>
      </w:pPr>
    </w:lvl>
    <w:lvl w:ilvl="2" w:tentative="0">
      <w:start w:val="1"/>
      <w:numFmt w:val="lowerRoman"/>
      <w:lvlText w:val="%3."/>
      <w:lvlJc w:val="right"/>
      <w:pPr>
        <w:ind w:left="3784" w:hanging="180"/>
      </w:pPr>
    </w:lvl>
    <w:lvl w:ilvl="3" w:tentative="0">
      <w:start w:val="1"/>
      <w:numFmt w:val="decimal"/>
      <w:lvlText w:val="%4."/>
      <w:lvlJc w:val="left"/>
      <w:pPr>
        <w:ind w:left="4504" w:hanging="360"/>
      </w:pPr>
    </w:lvl>
    <w:lvl w:ilvl="4" w:tentative="0">
      <w:start w:val="1"/>
      <w:numFmt w:val="lowerLetter"/>
      <w:lvlText w:val="%5."/>
      <w:lvlJc w:val="left"/>
      <w:pPr>
        <w:ind w:left="5224" w:hanging="360"/>
      </w:pPr>
    </w:lvl>
    <w:lvl w:ilvl="5" w:tentative="0">
      <w:start w:val="1"/>
      <w:numFmt w:val="lowerRoman"/>
      <w:lvlText w:val="%6."/>
      <w:lvlJc w:val="right"/>
      <w:pPr>
        <w:ind w:left="5944" w:hanging="180"/>
      </w:pPr>
    </w:lvl>
    <w:lvl w:ilvl="6" w:tentative="0">
      <w:start w:val="1"/>
      <w:numFmt w:val="decimal"/>
      <w:lvlText w:val="%7."/>
      <w:lvlJc w:val="left"/>
      <w:pPr>
        <w:ind w:left="6664" w:hanging="360"/>
      </w:pPr>
    </w:lvl>
    <w:lvl w:ilvl="7" w:tentative="0">
      <w:start w:val="1"/>
      <w:numFmt w:val="lowerLetter"/>
      <w:lvlText w:val="%8."/>
      <w:lvlJc w:val="left"/>
      <w:pPr>
        <w:ind w:left="7384" w:hanging="360"/>
      </w:pPr>
    </w:lvl>
    <w:lvl w:ilvl="8" w:tentative="0">
      <w:start w:val="1"/>
      <w:numFmt w:val="lowerRoman"/>
      <w:lvlText w:val="%9."/>
      <w:lvlJc w:val="right"/>
      <w:pPr>
        <w:ind w:left="81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hyphenationZone w:val="425"/>
  <w:drawingGridHorizontalSpacing w:val="110"/>
  <w:displayHorizontalDrawingGridEvery w:val="2"/>
  <w:characterSpacingControl w:val="doNotCompress"/>
  <w:hdrShapeDefaults>
    <o:shapelayout v:ext="edit">
      <o:idmap v:ext="edit" data="1,3"/>
    </o:shapelayout>
  </w:hdrShapeDefault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953"/>
    <w:rsid w:val="00005941"/>
    <w:rsid w:val="000072E7"/>
    <w:rsid w:val="00055862"/>
    <w:rsid w:val="00066F97"/>
    <w:rsid w:val="00070A88"/>
    <w:rsid w:val="0009491C"/>
    <w:rsid w:val="000C7923"/>
    <w:rsid w:val="000D18E1"/>
    <w:rsid w:val="000E378A"/>
    <w:rsid w:val="000F6F71"/>
    <w:rsid w:val="00125AD8"/>
    <w:rsid w:val="001358B3"/>
    <w:rsid w:val="0016187E"/>
    <w:rsid w:val="0019078D"/>
    <w:rsid w:val="00192ECB"/>
    <w:rsid w:val="00197746"/>
    <w:rsid w:val="001A7817"/>
    <w:rsid w:val="001B0E25"/>
    <w:rsid w:val="001B2999"/>
    <w:rsid w:val="00230679"/>
    <w:rsid w:val="00282F81"/>
    <w:rsid w:val="00286CD3"/>
    <w:rsid w:val="00292F97"/>
    <w:rsid w:val="002B065D"/>
    <w:rsid w:val="002F53A3"/>
    <w:rsid w:val="002F6A73"/>
    <w:rsid w:val="003047E0"/>
    <w:rsid w:val="00325556"/>
    <w:rsid w:val="00331CFE"/>
    <w:rsid w:val="00343F88"/>
    <w:rsid w:val="0034597D"/>
    <w:rsid w:val="003604D2"/>
    <w:rsid w:val="003826C1"/>
    <w:rsid w:val="00392191"/>
    <w:rsid w:val="003D48EE"/>
    <w:rsid w:val="00412E12"/>
    <w:rsid w:val="00414A9D"/>
    <w:rsid w:val="0046557B"/>
    <w:rsid w:val="00472884"/>
    <w:rsid w:val="00473AB0"/>
    <w:rsid w:val="004E64E6"/>
    <w:rsid w:val="005100F8"/>
    <w:rsid w:val="00517D45"/>
    <w:rsid w:val="005209BA"/>
    <w:rsid w:val="00521772"/>
    <w:rsid w:val="0052336A"/>
    <w:rsid w:val="0053602F"/>
    <w:rsid w:val="005375FB"/>
    <w:rsid w:val="00560347"/>
    <w:rsid w:val="00583D71"/>
    <w:rsid w:val="00597B1C"/>
    <w:rsid w:val="005A0E37"/>
    <w:rsid w:val="005F2BFE"/>
    <w:rsid w:val="0062408B"/>
    <w:rsid w:val="0062727C"/>
    <w:rsid w:val="00646B79"/>
    <w:rsid w:val="00647749"/>
    <w:rsid w:val="006531FB"/>
    <w:rsid w:val="00661B50"/>
    <w:rsid w:val="006759DB"/>
    <w:rsid w:val="006A0356"/>
    <w:rsid w:val="006E063A"/>
    <w:rsid w:val="00735E64"/>
    <w:rsid w:val="00757FF1"/>
    <w:rsid w:val="00760E02"/>
    <w:rsid w:val="0076394A"/>
    <w:rsid w:val="007735BC"/>
    <w:rsid w:val="00793C86"/>
    <w:rsid w:val="007A4B46"/>
    <w:rsid w:val="007F1566"/>
    <w:rsid w:val="007F3FE2"/>
    <w:rsid w:val="008426D6"/>
    <w:rsid w:val="00851737"/>
    <w:rsid w:val="00855D30"/>
    <w:rsid w:val="0087013E"/>
    <w:rsid w:val="00891D96"/>
    <w:rsid w:val="008D454B"/>
    <w:rsid w:val="008E0328"/>
    <w:rsid w:val="009660FC"/>
    <w:rsid w:val="009B0431"/>
    <w:rsid w:val="009D5063"/>
    <w:rsid w:val="009F2F74"/>
    <w:rsid w:val="00A009C0"/>
    <w:rsid w:val="00A07B3D"/>
    <w:rsid w:val="00A44E95"/>
    <w:rsid w:val="00A626B3"/>
    <w:rsid w:val="00A76D1B"/>
    <w:rsid w:val="00AC2DD8"/>
    <w:rsid w:val="00AE4EBD"/>
    <w:rsid w:val="00AF5922"/>
    <w:rsid w:val="00B01CF6"/>
    <w:rsid w:val="00B21A7D"/>
    <w:rsid w:val="00B22831"/>
    <w:rsid w:val="00B4738A"/>
    <w:rsid w:val="00B87107"/>
    <w:rsid w:val="00B9794E"/>
    <w:rsid w:val="00BA2130"/>
    <w:rsid w:val="00BC73EF"/>
    <w:rsid w:val="00C2089E"/>
    <w:rsid w:val="00C22FFC"/>
    <w:rsid w:val="00C6596D"/>
    <w:rsid w:val="00C747B6"/>
    <w:rsid w:val="00C83FDB"/>
    <w:rsid w:val="00C85E75"/>
    <w:rsid w:val="00CC1A68"/>
    <w:rsid w:val="00CC4570"/>
    <w:rsid w:val="00CC6E5C"/>
    <w:rsid w:val="00CC73C1"/>
    <w:rsid w:val="00CE3FA7"/>
    <w:rsid w:val="00D4320E"/>
    <w:rsid w:val="00D468A4"/>
    <w:rsid w:val="00D678A3"/>
    <w:rsid w:val="00D8348D"/>
    <w:rsid w:val="00DA5FC7"/>
    <w:rsid w:val="00DC4FCF"/>
    <w:rsid w:val="00DF3953"/>
    <w:rsid w:val="00E029B3"/>
    <w:rsid w:val="00E10425"/>
    <w:rsid w:val="00E2319A"/>
    <w:rsid w:val="00E77918"/>
    <w:rsid w:val="00EE70CF"/>
    <w:rsid w:val="00EF5570"/>
    <w:rsid w:val="00EF7EEC"/>
    <w:rsid w:val="00F0285C"/>
    <w:rsid w:val="00F45E17"/>
    <w:rsid w:val="00F810C3"/>
    <w:rsid w:val="00F9151F"/>
    <w:rsid w:val="00FC1948"/>
    <w:rsid w:val="00FC5131"/>
    <w:rsid w:val="00FC72B8"/>
    <w:rsid w:val="00FE6468"/>
    <w:rsid w:val="00FF66A1"/>
    <w:rsid w:val="0E3F1FAF"/>
    <w:rsid w:val="1B5F4228"/>
    <w:rsid w:val="21BD36D1"/>
    <w:rsid w:val="47E26D39"/>
    <w:rsid w:val="5FB07FE6"/>
    <w:rsid w:val="71457950"/>
    <w:rsid w:val="77AD18A8"/>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List Paragraph"/>
  </w:latentStyles>
  <w:style w:type="paragraph" w:default="1" w:styleId="1">
    <w:name w:val="Normal"/>
    <w:qFormat/>
    <w:uiPriority w:val="1"/>
    <w:pPr>
      <w:widowControl w:val="0"/>
      <w:autoSpaceDE w:val="0"/>
      <w:autoSpaceDN w:val="0"/>
    </w:pPr>
    <w:rPr>
      <w:rFonts w:ascii="Arial MT" w:hAnsi="Arial MT" w:eastAsia="Arial MT" w:cs="Arial MT"/>
      <w:sz w:val="22"/>
      <w:szCs w:val="22"/>
      <w:lang w:val="pt-PT" w:eastAsia="en-US" w:bidi="ar-SA"/>
    </w:rPr>
  </w:style>
  <w:style w:type="paragraph" w:styleId="2">
    <w:name w:val="heading 1"/>
    <w:basedOn w:val="1"/>
    <w:qFormat/>
    <w:uiPriority w:val="1"/>
    <w:pPr>
      <w:spacing w:before="1"/>
      <w:ind w:left="178"/>
      <w:jc w:val="center"/>
      <w:outlineLvl w:val="0"/>
    </w:pPr>
    <w:rPr>
      <w:rFonts w:ascii="Arial" w:hAnsi="Arial" w:eastAsia="Arial" w:cs="Arial"/>
      <w:b/>
      <w:bCs/>
      <w:sz w:val="28"/>
      <w:szCs w:val="28"/>
    </w:rPr>
  </w:style>
  <w:style w:type="paragraph" w:styleId="3">
    <w:name w:val="heading 2"/>
    <w:basedOn w:val="1"/>
    <w:qFormat/>
    <w:uiPriority w:val="1"/>
    <w:pPr>
      <w:ind w:left="177"/>
      <w:jc w:val="center"/>
      <w:outlineLvl w:val="1"/>
    </w:pPr>
    <w:rPr>
      <w:rFonts w:ascii="Arial" w:hAnsi="Arial" w:eastAsia="Arial" w:cs="Arial"/>
      <w:b/>
      <w:bCs/>
      <w:sz w:val="24"/>
      <w:szCs w:val="24"/>
    </w:rPr>
  </w:style>
  <w:style w:type="character" w:default="1" w:styleId="4">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basedOn w:val="4"/>
    <w:unhideWhenUsed/>
    <w:qFormat/>
    <w:uiPriority w:val="99"/>
    <w:rPr>
      <w:color w:val="0000FF" w:themeColor="hyperlink"/>
      <w:u w:val="single"/>
      <w14:textFill>
        <w14:solidFill>
          <w14:schemeClr w14:val="hlink"/>
        </w14:solidFill>
      </w14:textFill>
    </w:rPr>
  </w:style>
  <w:style w:type="paragraph" w:styleId="7">
    <w:name w:val="Body Text"/>
    <w:basedOn w:val="1"/>
    <w:qFormat/>
    <w:uiPriority w:val="1"/>
    <w:pPr>
      <w:jc w:val="center"/>
    </w:pPr>
    <w:rPr>
      <w:sz w:val="24"/>
      <w:szCs w:val="24"/>
    </w:rPr>
  </w:style>
  <w:style w:type="paragraph" w:styleId="8">
    <w:name w:val="Title"/>
    <w:basedOn w:val="1"/>
    <w:qFormat/>
    <w:uiPriority w:val="1"/>
    <w:pPr>
      <w:ind w:left="7"/>
      <w:jc w:val="center"/>
    </w:pPr>
    <w:rPr>
      <w:rFonts w:ascii="Arial" w:hAnsi="Arial" w:eastAsia="Arial" w:cs="Arial"/>
      <w:b/>
      <w:bCs/>
      <w:sz w:val="36"/>
      <w:szCs w:val="36"/>
    </w:rPr>
  </w:style>
  <w:style w:type="paragraph" w:styleId="9">
    <w:name w:val="Normal (Web)"/>
    <w:basedOn w:val="1"/>
    <w:semiHidden/>
    <w:unhideWhenUsed/>
    <w:uiPriority w:val="99"/>
    <w:rPr>
      <w:rFonts w:ascii="Times New Roman" w:hAnsi="Times New Roman" w:cs="Times New Roman"/>
      <w:sz w:val="24"/>
      <w:szCs w:val="24"/>
    </w:rPr>
  </w:style>
  <w:style w:type="paragraph" w:styleId="10">
    <w:name w:val="header"/>
    <w:basedOn w:val="1"/>
    <w:link w:val="17"/>
    <w:unhideWhenUsed/>
    <w:qFormat/>
    <w:uiPriority w:val="99"/>
    <w:pPr>
      <w:tabs>
        <w:tab w:val="center" w:pos="4252"/>
        <w:tab w:val="right" w:pos="8504"/>
      </w:tabs>
    </w:pPr>
  </w:style>
  <w:style w:type="paragraph" w:styleId="11">
    <w:name w:val="footer"/>
    <w:basedOn w:val="1"/>
    <w:link w:val="18"/>
    <w:unhideWhenUsed/>
    <w:qFormat/>
    <w:uiPriority w:val="99"/>
    <w:pPr>
      <w:tabs>
        <w:tab w:val="center" w:pos="4252"/>
        <w:tab w:val="right" w:pos="8504"/>
      </w:tabs>
    </w:pPr>
  </w:style>
  <w:style w:type="paragraph" w:styleId="12">
    <w:name w:val="Balloon Text"/>
    <w:basedOn w:val="1"/>
    <w:link w:val="19"/>
    <w:semiHidden/>
    <w:unhideWhenUsed/>
    <w:qFormat/>
    <w:uiPriority w:val="99"/>
    <w:rPr>
      <w:rFonts w:ascii="Tahoma" w:hAnsi="Tahoma" w:cs="Tahoma"/>
      <w:sz w:val="16"/>
      <w:szCs w:val="16"/>
    </w:rPr>
  </w:style>
  <w:style w:type="table" w:styleId="13">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spacing w:before="21"/>
      <w:ind w:left="1266" w:hanging="596"/>
    </w:pPr>
  </w:style>
  <w:style w:type="paragraph" w:customStyle="1" w:styleId="16">
    <w:name w:val="Table Paragraph"/>
    <w:basedOn w:val="1"/>
    <w:qFormat/>
    <w:uiPriority w:val="1"/>
  </w:style>
  <w:style w:type="character" w:customStyle="1" w:styleId="17">
    <w:name w:val="Cabeçalho Char"/>
    <w:basedOn w:val="4"/>
    <w:link w:val="10"/>
    <w:qFormat/>
    <w:uiPriority w:val="99"/>
    <w:rPr>
      <w:rFonts w:ascii="Arial MT" w:hAnsi="Arial MT" w:eastAsia="Arial MT" w:cs="Arial MT"/>
      <w:lang w:val="pt-PT"/>
    </w:rPr>
  </w:style>
  <w:style w:type="character" w:customStyle="1" w:styleId="18">
    <w:name w:val="Rodapé Char"/>
    <w:basedOn w:val="4"/>
    <w:link w:val="11"/>
    <w:qFormat/>
    <w:uiPriority w:val="99"/>
    <w:rPr>
      <w:rFonts w:ascii="Arial MT" w:hAnsi="Arial MT" w:eastAsia="Arial MT" w:cs="Arial MT"/>
      <w:lang w:val="pt-PT"/>
    </w:rPr>
  </w:style>
  <w:style w:type="character" w:customStyle="1" w:styleId="19">
    <w:name w:val="Texto de balão Char"/>
    <w:basedOn w:val="4"/>
    <w:link w:val="12"/>
    <w:semiHidden/>
    <w:qFormat/>
    <w:uiPriority w:val="99"/>
    <w:rPr>
      <w:rFonts w:ascii="Tahoma" w:hAnsi="Tahoma" w:eastAsia="Arial MT" w:cs="Tahoma"/>
      <w:sz w:val="16"/>
      <w:szCs w:val="16"/>
      <w:lang w:val="pt-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74"/>
    <customShpInfo spid="_x0000_s3075"/>
    <customShpInfo spid="_x0000_s307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4803D0-BD16-4A51-B9EA-E401D7C87325}">
  <ds:schemaRefs/>
</ds:datastoreItem>
</file>

<file path=docProps/app.xml><?xml version="1.0" encoding="utf-8"?>
<Properties xmlns="http://schemas.openxmlformats.org/officeDocument/2006/extended-properties" xmlns:vt="http://schemas.openxmlformats.org/officeDocument/2006/docPropsVTypes">
  <Template>Normal</Template>
  <Pages>8</Pages>
  <Words>1927</Words>
  <Characters>9441</Characters>
  <Lines>80</Lines>
  <Paragraphs>22</Paragraphs>
  <TotalTime>79</TotalTime>
  <ScaleCrop>false</ScaleCrop>
  <LinksUpToDate>false</LinksUpToDate>
  <CharactersWithSpaces>11299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2026-09-02T15:59:00Z</dcterms:created>
  <dc:creator>Jocileide Pimenta De Souza</dc:creator>
  <cp:lastModifiedBy>USUARIO</cp:lastModifiedBy>
  <cp:lastPrinted>2026-09-02T15:58:00Z</cp:lastPrinted>
  <dcterms:modified xsi:type="dcterms:W3CDTF">2026-09-23T00:30:00Z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Creator">
    <vt:lpwstr>Microsoft® Word para Microsoft 365</vt:lpwstr>
  </property>
  <property fmtid="{D5CDD505-2E9C-101B-9397-08002B2CF9AE}" pid="4" name="LastSaved">
    <vt:filetime>2024-12-26T00:00:00Z</vt:filetime>
  </property>
  <property fmtid="{D5CDD505-2E9C-101B-9397-08002B2CF9AE}" pid="5" name="Producer">
    <vt:lpwstr>Microsoft® Word para Microsoft 365</vt:lpwstr>
  </property>
  <property fmtid="{D5CDD505-2E9C-101B-9397-08002B2CF9AE}" pid="6" name="KSOProductBuildVer">
    <vt:lpwstr>1046-12.1.0.28485</vt:lpwstr>
  </property>
  <property fmtid="{D5CDD505-2E9C-101B-9397-08002B2CF9AE}" pid="7" name="ICV">
    <vt:lpwstr>CE8E29C44A4247639CD63A7BB285658B_13</vt:lpwstr>
  </property>
  <property fmtid="{D5CDD505-2E9C-101B-9397-08002B2CF9AE}" pid="8" name="KSOTemplateDocerSaveRecord">
    <vt:lpwstr>eyJoZGlkIjoiOWE3NTZjZTQ2ZWU2ZTY2ZWVmODZjYzhkNDRhNWFmNjAifQ==</vt:lpwstr>
  </property>
</Properties>
</file>